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A22423" w:rsidRDefault="0040194D" w:rsidP="00EA32E6">
      <w:pPr>
        <w:spacing w:before="120" w:after="120"/>
        <w:jc w:val="both"/>
      </w:pPr>
      <w:proofErr w:type="gramStart"/>
      <w:r>
        <w:t>Tarım ve Orman</w:t>
      </w:r>
      <w:r w:rsidRPr="006857E9">
        <w:t xml:space="preserve"> Bakanlığı tarafından belirlenen amaç, ilke ve talimatlara uygun olarak; çevre, insan ve hayvan sağlığına zarar vermeyen bir tarımsal üretimin yapılması, doğal kaynakların korunması, tarımda izlenebilirlik ve sürdürülebilirlik ile gıda gü</w:t>
      </w:r>
      <w:r>
        <w:t xml:space="preserve">venliğinin sağlanması amacıyla </w:t>
      </w:r>
      <w:r w:rsidRPr="006857E9">
        <w:t xml:space="preserve">İyi tarım uygulamalarına ilişkin eğitim yayım faaliyetlerini yürütmek ve Bakanlıkça verilen denetim hizmetlerini yerine getirmek. </w:t>
      </w:r>
      <w:proofErr w:type="gramEnd"/>
      <w:r w:rsidRPr="006857E9">
        <w:t>Organik tarım faaliyetlerinin kontrollü bir şekilde yaygınlaştırılması, organik üretimin kayıt altına alınması, araştırma sonuçlarının eğitim ve yayım yoluyla üreticiye aktarılması, işletme ve müteş</w:t>
      </w:r>
      <w:r>
        <w:t>ebbis denetimlerinin yapılması.</w:t>
      </w:r>
    </w:p>
    <w:p w:rsidR="0040194D" w:rsidRPr="00092EE7" w:rsidRDefault="0040194D" w:rsidP="00EA32E6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40194D" w:rsidRPr="006857E9" w:rsidRDefault="0040194D" w:rsidP="0040194D">
      <w:pPr>
        <w:numPr>
          <w:ilvl w:val="0"/>
          <w:numId w:val="28"/>
        </w:numPr>
        <w:ind w:left="360"/>
        <w:jc w:val="both"/>
        <w:rPr>
          <w:bCs/>
        </w:rPr>
      </w:pPr>
      <w:bookmarkStart w:id="0" w:name="_GoBack"/>
      <w:bookmarkEnd w:id="0"/>
      <w:r w:rsidRPr="006857E9">
        <w:rPr>
          <w:bCs/>
        </w:rPr>
        <w:t xml:space="preserve">İl’de İyi Tarım Uygulamaları ve Organik </w:t>
      </w:r>
      <w:proofErr w:type="spellStart"/>
      <w:r w:rsidRPr="006857E9">
        <w:rPr>
          <w:bCs/>
        </w:rPr>
        <w:t>Tarım’ın</w:t>
      </w:r>
      <w:proofErr w:type="spellEnd"/>
      <w:r w:rsidRPr="006857E9">
        <w:rPr>
          <w:bCs/>
        </w:rPr>
        <w:t xml:space="preserve"> yaygınlaştırılmasına yönelik projeler hazırlamak, Bakanlıkça onaylanan projeleri uygulamak,</w:t>
      </w:r>
    </w:p>
    <w:p w:rsidR="0040194D" w:rsidRPr="006857E9" w:rsidRDefault="0040194D" w:rsidP="0040194D">
      <w:pPr>
        <w:numPr>
          <w:ilvl w:val="0"/>
          <w:numId w:val="28"/>
        </w:numPr>
        <w:ind w:left="360"/>
        <w:jc w:val="both"/>
        <w:rPr>
          <w:bCs/>
        </w:rPr>
      </w:pPr>
      <w:r w:rsidRPr="006857E9">
        <w:t xml:space="preserve">Bitkisel Üretimde İyi Tarım Uygulamaları faaliyetinde bulunmak isteyen üreticiler </w:t>
      </w:r>
      <w:proofErr w:type="gramStart"/>
      <w:r w:rsidRPr="006857E9">
        <w:t>yönelik</w:t>
      </w:r>
      <w:proofErr w:type="gramEnd"/>
      <w:r w:rsidRPr="006857E9">
        <w:t xml:space="preserve"> “Bitkisel Üretimde İyi Tarım Uygulamaları Kriterleri” kapsamında Entegre Mücadele ve Entegre Ürün Yönetimi konularında eğitim programları hazırlamak ve uygulamak.</w:t>
      </w:r>
    </w:p>
    <w:p w:rsidR="0040194D" w:rsidRPr="006857E9" w:rsidRDefault="0040194D" w:rsidP="0040194D">
      <w:pPr>
        <w:numPr>
          <w:ilvl w:val="0"/>
          <w:numId w:val="28"/>
        </w:numPr>
        <w:ind w:left="360"/>
        <w:jc w:val="both"/>
        <w:rPr>
          <w:bCs/>
        </w:rPr>
      </w:pPr>
      <w:r w:rsidRPr="006857E9">
        <w:t>Organik tarımda, zararlı organizmalara karşı kimyasal mücadele yerine, başta biyolojik mücadele olmak üzere çevre dostu mücadele yöntemleri ve teknikleri konusunda eğitim programları hazırlamak ve uygulamak</w:t>
      </w:r>
    </w:p>
    <w:p w:rsidR="0040194D" w:rsidRPr="006857E9" w:rsidRDefault="0040194D" w:rsidP="0040194D">
      <w:pPr>
        <w:numPr>
          <w:ilvl w:val="0"/>
          <w:numId w:val="28"/>
        </w:numPr>
        <w:ind w:left="360"/>
        <w:jc w:val="both"/>
        <w:rPr>
          <w:bCs/>
        </w:rPr>
      </w:pPr>
      <w:r w:rsidRPr="006857E9">
        <w:t>Bakanlıkça hazırlanan İyi Tarım Uygulamaları Birimlerinin Görev ve Yetkilerine İlişkin Genelge ile Organik Tarım Birimlerinin Görev ve Yetkilerine ilişkin Genelge kapsamında gerekli çalışmaları yürütmek,</w:t>
      </w:r>
    </w:p>
    <w:p w:rsidR="0040194D" w:rsidRPr="006857E9" w:rsidRDefault="0040194D" w:rsidP="0040194D">
      <w:pPr>
        <w:numPr>
          <w:ilvl w:val="0"/>
          <w:numId w:val="28"/>
        </w:numPr>
        <w:ind w:left="360"/>
        <w:jc w:val="both"/>
        <w:rPr>
          <w:bCs/>
        </w:rPr>
      </w:pPr>
      <w:r w:rsidRPr="006857E9">
        <w:rPr>
          <w:bCs/>
        </w:rPr>
        <w:t>İyi Tarım Uygulamaları ve Organik Tarım mevzuatı doğrultusunda üretim yapan, işleyen, depolayan ve pazarlayan müteşebbislerin denetimini yapmak,</w:t>
      </w:r>
    </w:p>
    <w:p w:rsidR="0040194D" w:rsidRPr="006857E9" w:rsidRDefault="0040194D" w:rsidP="0040194D">
      <w:pPr>
        <w:numPr>
          <w:ilvl w:val="0"/>
          <w:numId w:val="28"/>
        </w:numPr>
        <w:ind w:left="360"/>
        <w:jc w:val="both"/>
        <w:rPr>
          <w:bCs/>
        </w:rPr>
      </w:pPr>
      <w:r w:rsidRPr="006857E9">
        <w:rPr>
          <w:bCs/>
        </w:rPr>
        <w:t>Sözleşmeli üretim ile ilgili iş ve işlemleri yürütmek,</w:t>
      </w:r>
    </w:p>
    <w:p w:rsidR="0040194D" w:rsidRPr="00203F1A" w:rsidRDefault="0040194D" w:rsidP="0040194D">
      <w:pPr>
        <w:numPr>
          <w:ilvl w:val="0"/>
          <w:numId w:val="28"/>
        </w:numPr>
        <w:ind w:left="360"/>
        <w:jc w:val="both"/>
        <w:rPr>
          <w:bCs/>
        </w:rPr>
      </w:pPr>
      <w:r w:rsidRPr="006857E9">
        <w:rPr>
          <w:bCs/>
        </w:rPr>
        <w:t>Görev alanı ile ilgili olarak üretici, üretici örgütleri, müteşebbis, ürün tedarikçisi ve tüketicilere yönelik eğitim ve yayım programları hazırlamak ve uygulamak,</w:t>
      </w:r>
    </w:p>
    <w:p w:rsidR="0040194D" w:rsidRDefault="0040194D" w:rsidP="0040194D">
      <w:pPr>
        <w:numPr>
          <w:ilvl w:val="0"/>
          <w:numId w:val="28"/>
        </w:numPr>
        <w:ind w:left="360"/>
        <w:jc w:val="both"/>
        <w:rPr>
          <w:rFonts w:eastAsia="TimesNewRoman"/>
        </w:rPr>
      </w:pPr>
      <w:r w:rsidRPr="003A36F8">
        <w:rPr>
          <w:bCs/>
        </w:rPr>
        <w:t xml:space="preserve">Taze Meyve ve Sebze ihracatında beyan edilen Üretici Kayıt Defterinde kayıtlı bitki koruma ürünlerinin Bakanlığımız kayıtlarına BKÜ tavsiyelerine uygunluğunu kontrol etmek ve uygun bulunanları Bakanlık talimatları doğrultusunda onaylamak, </w:t>
      </w:r>
    </w:p>
    <w:p w:rsidR="0040194D" w:rsidRDefault="0040194D" w:rsidP="0040194D">
      <w:pPr>
        <w:numPr>
          <w:ilvl w:val="0"/>
          <w:numId w:val="28"/>
        </w:numPr>
        <w:ind w:left="360"/>
        <w:jc w:val="both"/>
        <w:rPr>
          <w:rFonts w:eastAsia="TimesNewRoman"/>
        </w:rPr>
      </w:pPr>
      <w:r w:rsidRPr="003A36F8">
        <w:rPr>
          <w:bCs/>
        </w:rPr>
        <w:t>Rusya Federasyonuna Taze Meyve ve Sebze İhracatı Uygulama Talimatı kapsamında verilen görevleri yapmak,</w:t>
      </w:r>
    </w:p>
    <w:p w:rsidR="0040194D" w:rsidRPr="0040194D" w:rsidRDefault="0040194D" w:rsidP="0040194D">
      <w:pPr>
        <w:numPr>
          <w:ilvl w:val="1"/>
          <w:numId w:val="28"/>
        </w:numPr>
        <w:spacing w:line="276" w:lineRule="auto"/>
        <w:jc w:val="both"/>
        <w:rPr>
          <w:bCs/>
        </w:rPr>
      </w:pPr>
      <w:r w:rsidRPr="006C0DFB">
        <w:rPr>
          <w:bCs/>
        </w:rPr>
        <w:t xml:space="preserve">Görev alanı ile ilgili arazi çalışma ve iş programlarını üçer aylık, gerçekleşmeleri ise aylık dönemlerde hazırlayarak, </w:t>
      </w:r>
      <w:r>
        <w:t xml:space="preserve">İdari İşler ve Koordinasyon Şube Görevlisine </w:t>
      </w:r>
      <w:r w:rsidRPr="006C0DFB">
        <w:rPr>
          <w:bCs/>
        </w:rPr>
        <w:t>teslim etmek,</w:t>
      </w:r>
    </w:p>
    <w:p w:rsidR="003A7018" w:rsidRPr="00C437A2" w:rsidRDefault="003A7018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 xml:space="preserve">Yürütülen yazışmaların kayıt, sevk, dosyalama ve arşiv işlemlerini </w:t>
      </w:r>
      <w:r w:rsidR="007B45B4">
        <w:t xml:space="preserve">birimdeki </w:t>
      </w:r>
      <w:r w:rsidRPr="00C437A2">
        <w:t>yöntemlere uygun olarak yapmak.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lastRenderedPageBreak/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40194D" w:rsidRPr="0040194D" w:rsidRDefault="0040194D" w:rsidP="0040194D">
      <w:pPr>
        <w:numPr>
          <w:ilvl w:val="0"/>
          <w:numId w:val="29"/>
        </w:numPr>
        <w:ind w:left="0"/>
        <w:jc w:val="both"/>
      </w:pPr>
      <w:r w:rsidRPr="0040194D">
        <w:t>Yukarıda belirtilen görev ve sorumlulukları gerçekleştirme yetkisine sahip olmak.</w:t>
      </w:r>
    </w:p>
    <w:p w:rsidR="0040194D" w:rsidRPr="0040194D" w:rsidRDefault="0040194D" w:rsidP="0040194D">
      <w:pPr>
        <w:numPr>
          <w:ilvl w:val="0"/>
          <w:numId w:val="29"/>
        </w:numPr>
        <w:ind w:left="0"/>
        <w:jc w:val="both"/>
      </w:pPr>
      <w:proofErr w:type="gramStart"/>
      <w:r w:rsidRPr="0040194D">
        <w:t xml:space="preserve">Faaliyetlerinin gerektirdiği her türlü araç, gereç ve malzemeyi kullanmak. </w:t>
      </w:r>
      <w:proofErr w:type="gramEnd"/>
    </w:p>
    <w:p w:rsidR="00A22423" w:rsidRPr="00092EE7" w:rsidRDefault="00A22423" w:rsidP="0040194D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Default="0040194D" w:rsidP="0040194D">
      <w:pPr>
        <w:pStyle w:val="ListeParagraf"/>
        <w:numPr>
          <w:ilvl w:val="0"/>
          <w:numId w:val="20"/>
        </w:numPr>
        <w:jc w:val="both"/>
        <w:rPr>
          <w:bCs/>
          <w:iCs/>
        </w:rPr>
      </w:pPr>
      <w:r w:rsidRPr="0040194D">
        <w:rPr>
          <w:bCs/>
          <w:iCs/>
        </w:rPr>
        <w:t>Bitkisel Üretim ve Bitki Sağlığı Şube Müdürü</w:t>
      </w:r>
    </w:p>
    <w:p w:rsidR="0040194D" w:rsidRPr="0040194D" w:rsidRDefault="0040194D" w:rsidP="0040194D">
      <w:pPr>
        <w:pStyle w:val="ListeParagraf"/>
        <w:ind w:left="360"/>
        <w:jc w:val="both"/>
        <w:rPr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40194D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40194D" w:rsidRPr="006857E9" w:rsidRDefault="0040194D" w:rsidP="0040194D">
      <w:pPr>
        <w:numPr>
          <w:ilvl w:val="0"/>
          <w:numId w:val="32"/>
        </w:numPr>
        <w:tabs>
          <w:tab w:val="left" w:pos="360"/>
          <w:tab w:val="num" w:pos="1440"/>
        </w:tabs>
        <w:ind w:left="0"/>
        <w:jc w:val="both"/>
      </w:pPr>
      <w:r w:rsidRPr="006857E9">
        <w:t>657 sayılı Devlet Memurları Kanunu’nda belirtilen genel niteliklere sahip olmak</w:t>
      </w:r>
    </w:p>
    <w:p w:rsidR="0040194D" w:rsidRPr="006857E9" w:rsidRDefault="0040194D" w:rsidP="0040194D">
      <w:pPr>
        <w:numPr>
          <w:ilvl w:val="0"/>
          <w:numId w:val="31"/>
        </w:numPr>
        <w:tabs>
          <w:tab w:val="left" w:pos="360"/>
          <w:tab w:val="num" w:pos="1440"/>
        </w:tabs>
        <w:ind w:left="0"/>
        <w:jc w:val="both"/>
      </w:pPr>
      <w:r w:rsidRPr="006857E9">
        <w:t>Ziraat Mühendisi, Su Ürünleri Mühendisi, Gıda Mühendisi, Veteriner Hekim</w:t>
      </w:r>
      <w:r>
        <w:t xml:space="preserve"> olmak</w:t>
      </w:r>
      <w:r w:rsidRPr="006857E9">
        <w:t xml:space="preserve"> </w:t>
      </w:r>
    </w:p>
    <w:p w:rsidR="0040194D" w:rsidRPr="006857E9" w:rsidRDefault="0040194D" w:rsidP="0040194D">
      <w:pPr>
        <w:numPr>
          <w:ilvl w:val="0"/>
          <w:numId w:val="31"/>
        </w:numPr>
        <w:tabs>
          <w:tab w:val="left" w:pos="360"/>
          <w:tab w:val="num" w:pos="1440"/>
        </w:tabs>
        <w:ind w:left="0"/>
        <w:jc w:val="both"/>
      </w:pPr>
      <w:r w:rsidRPr="006857E9">
        <w:t xml:space="preserve">Birimin görev konuları ile ilgili eğitimleri almak </w:t>
      </w:r>
    </w:p>
    <w:p w:rsidR="0040194D" w:rsidRPr="006857E9" w:rsidRDefault="0040194D" w:rsidP="0040194D">
      <w:pPr>
        <w:numPr>
          <w:ilvl w:val="1"/>
          <w:numId w:val="30"/>
        </w:numPr>
        <w:tabs>
          <w:tab w:val="clear" w:pos="1980"/>
          <w:tab w:val="left" w:pos="360"/>
        </w:tabs>
        <w:ind w:left="0"/>
        <w:jc w:val="both"/>
        <w:rPr>
          <w:bCs/>
          <w:iCs/>
        </w:rPr>
      </w:pPr>
      <w:r w:rsidRPr="006857E9">
        <w:rPr>
          <w:bCs/>
          <w:iCs/>
        </w:rPr>
        <w:t>Faaliyetlerinin gerektirdiği analitik düşünme yeteneğine sahip olmak.</w:t>
      </w:r>
    </w:p>
    <w:p w:rsidR="00A22423" w:rsidRDefault="00A22423" w:rsidP="0040194D">
      <w:pPr>
        <w:spacing w:before="120" w:after="120"/>
        <w:jc w:val="both"/>
      </w:pPr>
    </w:p>
    <w:p w:rsidR="00A22423" w:rsidRPr="00092EE7" w:rsidRDefault="00A22423" w:rsidP="0040194D">
      <w:pPr>
        <w:spacing w:before="120" w:after="120"/>
        <w:ind w:left="360"/>
        <w:jc w:val="both"/>
      </w:pP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40194D" w:rsidRPr="006857E9" w:rsidRDefault="0040194D" w:rsidP="0040194D">
      <w:pPr>
        <w:numPr>
          <w:ilvl w:val="0"/>
          <w:numId w:val="8"/>
        </w:numPr>
        <w:tabs>
          <w:tab w:val="left" w:pos="360"/>
        </w:tabs>
        <w:ind w:left="0" w:hanging="357"/>
      </w:pPr>
      <w:r w:rsidRPr="006857E9">
        <w:t>Normal çalışma saatleri içinde görev yapmak.</w:t>
      </w:r>
    </w:p>
    <w:p w:rsidR="0040194D" w:rsidRPr="006857E9" w:rsidRDefault="0040194D" w:rsidP="0040194D">
      <w:pPr>
        <w:numPr>
          <w:ilvl w:val="0"/>
          <w:numId w:val="8"/>
        </w:numPr>
        <w:tabs>
          <w:tab w:val="left" w:pos="360"/>
        </w:tabs>
        <w:ind w:left="0" w:hanging="357"/>
      </w:pPr>
      <w:r w:rsidRPr="006857E9">
        <w:t>Gerektiğinde normal çalışma saatleri dışında da görev yapabilmek.</w:t>
      </w:r>
    </w:p>
    <w:p w:rsidR="0040194D" w:rsidRPr="006857E9" w:rsidRDefault="0040194D" w:rsidP="0040194D">
      <w:pPr>
        <w:numPr>
          <w:ilvl w:val="0"/>
          <w:numId w:val="8"/>
        </w:numPr>
        <w:tabs>
          <w:tab w:val="left" w:pos="360"/>
        </w:tabs>
        <w:ind w:left="0" w:hanging="357"/>
      </w:pPr>
      <w:proofErr w:type="gramStart"/>
      <w:r w:rsidRPr="006857E9">
        <w:t>Büro ortamında çalışmak.</w:t>
      </w:r>
      <w:proofErr w:type="gramEnd"/>
    </w:p>
    <w:p w:rsidR="0040194D" w:rsidRPr="006857E9" w:rsidRDefault="0040194D" w:rsidP="0040194D">
      <w:pPr>
        <w:numPr>
          <w:ilvl w:val="0"/>
          <w:numId w:val="8"/>
        </w:numPr>
        <w:tabs>
          <w:tab w:val="left" w:pos="360"/>
        </w:tabs>
        <w:ind w:left="0" w:hanging="357"/>
      </w:pPr>
      <w:proofErr w:type="gramStart"/>
      <w:r w:rsidRPr="006857E9">
        <w:t>Görevi gereği seyahat etmek.</w:t>
      </w:r>
      <w:proofErr w:type="gramEnd"/>
    </w:p>
    <w:p w:rsidR="0040194D" w:rsidRPr="006857E9" w:rsidRDefault="0040194D" w:rsidP="0040194D">
      <w:pPr>
        <w:numPr>
          <w:ilvl w:val="0"/>
          <w:numId w:val="8"/>
        </w:numPr>
        <w:tabs>
          <w:tab w:val="left" w:pos="360"/>
        </w:tabs>
        <w:ind w:left="0" w:hanging="357"/>
      </w:pPr>
      <w:r w:rsidRPr="006857E9">
        <w:t>Arazide çalışmak</w:t>
      </w:r>
    </w:p>
    <w:p w:rsidR="00A22423" w:rsidRDefault="00A22423" w:rsidP="0040194D">
      <w:pPr>
        <w:spacing w:before="120" w:after="120"/>
        <w:jc w:val="both"/>
      </w:pPr>
    </w:p>
    <w:p w:rsidR="00A22423" w:rsidRPr="00092EE7" w:rsidRDefault="00A22423" w:rsidP="0040194D">
      <w:pPr>
        <w:spacing w:before="120" w:after="120"/>
        <w:ind w:left="360"/>
        <w:jc w:val="both"/>
      </w:pPr>
    </w:p>
    <w:p w:rsidR="00A22423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67" w:rsidRDefault="00E62B67" w:rsidP="006C7BAC">
      <w:r>
        <w:separator/>
      </w:r>
    </w:p>
  </w:endnote>
  <w:endnote w:type="continuationSeparator" w:id="0">
    <w:p w:rsidR="00E62B67" w:rsidRDefault="00E62B67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4D" w:rsidRDefault="0040194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464F62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464F62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4D" w:rsidRDefault="0040194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67" w:rsidRDefault="00E62B67" w:rsidP="006C7BAC">
      <w:r>
        <w:separator/>
      </w:r>
    </w:p>
  </w:footnote>
  <w:footnote w:type="continuationSeparator" w:id="0">
    <w:p w:rsidR="00E62B67" w:rsidRDefault="00E62B67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4D" w:rsidRDefault="0040194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B1200A2" wp14:editId="23836F20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BD5E45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BİRİM ADI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40194D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İYİ TARIM UYGULAMALARI VE ORGANİK TARIM HİZMETLERİ GÖREVLİSİ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40194D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40194D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BİTKİSEL ÜRETİM VE BİTKİ SAĞLIĞI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4D" w:rsidRDefault="0040194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53B"/>
    <w:multiLevelType w:val="hybridMultilevel"/>
    <w:tmpl w:val="CD305542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3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cs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  <w:color w:val="auto"/>
      </w:rPr>
    </w:lvl>
    <w:lvl w:ilvl="2" w:tplc="041F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2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26"/>
  </w:num>
  <w:num w:numId="5">
    <w:abstractNumId w:val="19"/>
  </w:num>
  <w:num w:numId="6">
    <w:abstractNumId w:val="16"/>
  </w:num>
  <w:num w:numId="7">
    <w:abstractNumId w:val="11"/>
  </w:num>
  <w:num w:numId="8">
    <w:abstractNumId w:val="25"/>
  </w:num>
  <w:num w:numId="9">
    <w:abstractNumId w:val="13"/>
  </w:num>
  <w:num w:numId="10">
    <w:abstractNumId w:val="10"/>
  </w:num>
  <w:num w:numId="11">
    <w:abstractNumId w:val="14"/>
  </w:num>
  <w:num w:numId="12">
    <w:abstractNumId w:val="18"/>
  </w:num>
  <w:num w:numId="13">
    <w:abstractNumId w:val="5"/>
  </w:num>
  <w:num w:numId="14">
    <w:abstractNumId w:val="29"/>
  </w:num>
  <w:num w:numId="15">
    <w:abstractNumId w:val="23"/>
  </w:num>
  <w:num w:numId="16">
    <w:abstractNumId w:val="21"/>
  </w:num>
  <w:num w:numId="17">
    <w:abstractNumId w:va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8"/>
  </w:num>
  <w:num w:numId="22">
    <w:abstractNumId w:val="3"/>
  </w:num>
  <w:num w:numId="23">
    <w:abstractNumId w:val="4"/>
  </w:num>
  <w:num w:numId="24">
    <w:abstractNumId w:val="24"/>
  </w:num>
  <w:num w:numId="25">
    <w:abstractNumId w:val="20"/>
  </w:num>
  <w:num w:numId="26">
    <w:abstractNumId w:val="15"/>
  </w:num>
  <w:num w:numId="27">
    <w:abstractNumId w:val="17"/>
  </w:num>
  <w:num w:numId="28">
    <w:abstractNumId w:val="0"/>
  </w:num>
  <w:num w:numId="29">
    <w:abstractNumId w:val="6"/>
  </w:num>
  <w:num w:numId="30">
    <w:abstractNumId w:val="12"/>
  </w:num>
  <w:num w:numId="31">
    <w:abstractNumId w:val="27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40194D"/>
    <w:rsid w:val="0041791E"/>
    <w:rsid w:val="004203BC"/>
    <w:rsid w:val="004256D8"/>
    <w:rsid w:val="00444698"/>
    <w:rsid w:val="004534D2"/>
    <w:rsid w:val="00457399"/>
    <w:rsid w:val="0046327C"/>
    <w:rsid w:val="00464F62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04662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76E7E"/>
    <w:rsid w:val="00C97774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E00DD8"/>
    <w:rsid w:val="00E07A8E"/>
    <w:rsid w:val="00E254D4"/>
    <w:rsid w:val="00E4737C"/>
    <w:rsid w:val="00E60FF0"/>
    <w:rsid w:val="00E62B67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C76E7E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C76E7E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8362D4-7749-4689-8C76-B491E99FD945}"/>
</file>

<file path=customXml/itemProps2.xml><?xml version="1.0" encoding="utf-8"?>
<ds:datastoreItem xmlns:ds="http://schemas.openxmlformats.org/officeDocument/2006/customXml" ds:itemID="{53A2C9A7-5C4F-41F3-A9C8-E44018DE462C}"/>
</file>

<file path=customXml/itemProps3.xml><?xml version="1.0" encoding="utf-8"?>
<ds:datastoreItem xmlns:ds="http://schemas.openxmlformats.org/officeDocument/2006/customXml" ds:itemID="{6EBC03DB-8C7E-47B8-B08F-40A7FBEB94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6</cp:revision>
  <cp:lastPrinted>2016-08-23T07:59:00Z</cp:lastPrinted>
  <dcterms:created xsi:type="dcterms:W3CDTF">2024-01-05T12:23:00Z</dcterms:created>
  <dcterms:modified xsi:type="dcterms:W3CDTF">2025-05-30T06:44:00Z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