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C572F5" w:rsidRPr="00EF2987" w:rsidRDefault="00C572F5" w:rsidP="00C572F5">
      <w:pPr>
        <w:tabs>
          <w:tab w:val="left" w:pos="360"/>
        </w:tabs>
        <w:spacing w:before="120" w:after="120"/>
        <w:jc w:val="both"/>
      </w:pPr>
      <w:r w:rsidRPr="00EF2987">
        <w:t xml:space="preserve">Tarım ve Orman Bakanlığı tarafından belirlenen amaç, ilke ve talimatlara uygun olarak; </w:t>
      </w:r>
      <w:proofErr w:type="spellStart"/>
      <w:r w:rsidRPr="00A91292">
        <w:rPr>
          <w:lang w:val="de-DE"/>
        </w:rPr>
        <w:t>Çiftçi</w:t>
      </w:r>
      <w:proofErr w:type="spellEnd"/>
      <w:r w:rsidRPr="00A91292">
        <w:rPr>
          <w:lang w:val="de-DE"/>
        </w:rPr>
        <w:t xml:space="preserve"> </w:t>
      </w:r>
      <w:proofErr w:type="spellStart"/>
      <w:r w:rsidRPr="00A91292">
        <w:rPr>
          <w:lang w:val="de-DE"/>
        </w:rPr>
        <w:t>Kayıt</w:t>
      </w:r>
      <w:proofErr w:type="spellEnd"/>
      <w:r w:rsidRPr="00A91292">
        <w:rPr>
          <w:lang w:val="de-DE"/>
        </w:rPr>
        <w:t xml:space="preserve"> </w:t>
      </w:r>
      <w:proofErr w:type="spellStart"/>
      <w:r w:rsidRPr="00A91292">
        <w:rPr>
          <w:lang w:val="de-DE"/>
        </w:rPr>
        <w:t>Sistemi</w:t>
      </w:r>
      <w:proofErr w:type="spellEnd"/>
      <w:r w:rsidRPr="00A91292">
        <w:rPr>
          <w:lang w:val="de-DE"/>
        </w:rPr>
        <w:t xml:space="preserve"> </w:t>
      </w:r>
      <w:proofErr w:type="spellStart"/>
      <w:r w:rsidRPr="00A91292">
        <w:rPr>
          <w:lang w:val="de-DE"/>
        </w:rPr>
        <w:t>ve</w:t>
      </w:r>
      <w:proofErr w:type="spellEnd"/>
      <w:r w:rsidRPr="00A91292">
        <w:rPr>
          <w:lang w:val="de-DE"/>
        </w:rPr>
        <w:t xml:space="preserve"> </w:t>
      </w:r>
      <w:proofErr w:type="spellStart"/>
      <w:r w:rsidRPr="00A91292">
        <w:rPr>
          <w:lang w:val="de-DE"/>
        </w:rPr>
        <w:t>Tarımsal</w:t>
      </w:r>
      <w:proofErr w:type="spellEnd"/>
      <w:r w:rsidRPr="00A91292">
        <w:rPr>
          <w:lang w:val="de-DE"/>
        </w:rPr>
        <w:t xml:space="preserve"> </w:t>
      </w:r>
      <w:proofErr w:type="spellStart"/>
      <w:r w:rsidRPr="00A91292">
        <w:rPr>
          <w:lang w:val="de-DE"/>
        </w:rPr>
        <w:t>desteklemeler</w:t>
      </w:r>
      <w:proofErr w:type="spellEnd"/>
      <w:r w:rsidRPr="00A91292">
        <w:rPr>
          <w:lang w:val="de-DE"/>
        </w:rPr>
        <w:t xml:space="preserve"> </w:t>
      </w:r>
      <w:proofErr w:type="spellStart"/>
      <w:r w:rsidRPr="00A91292">
        <w:rPr>
          <w:lang w:val="de-DE"/>
        </w:rPr>
        <w:t>için</w:t>
      </w:r>
      <w:proofErr w:type="spellEnd"/>
      <w:r w:rsidRPr="00A91292">
        <w:rPr>
          <w:lang w:val="de-DE"/>
        </w:rPr>
        <w:t xml:space="preserve"> </w:t>
      </w:r>
      <w:proofErr w:type="spellStart"/>
      <w:r w:rsidRPr="00A91292">
        <w:rPr>
          <w:lang w:val="de-DE"/>
        </w:rPr>
        <w:t>gelen</w:t>
      </w:r>
      <w:proofErr w:type="spellEnd"/>
      <w:r w:rsidRPr="00A91292">
        <w:rPr>
          <w:lang w:val="de-DE"/>
        </w:rPr>
        <w:t xml:space="preserve"> her </w:t>
      </w:r>
      <w:proofErr w:type="spellStart"/>
      <w:r w:rsidRPr="00A91292">
        <w:rPr>
          <w:lang w:val="de-DE"/>
        </w:rPr>
        <w:t>türlü</w:t>
      </w:r>
      <w:proofErr w:type="spellEnd"/>
      <w:r w:rsidRPr="00A91292">
        <w:rPr>
          <w:lang w:val="de-DE"/>
        </w:rPr>
        <w:t xml:space="preserve"> </w:t>
      </w:r>
      <w:proofErr w:type="spellStart"/>
      <w:proofErr w:type="gramStart"/>
      <w:r w:rsidRPr="00A91292">
        <w:rPr>
          <w:lang w:val="de-DE"/>
        </w:rPr>
        <w:t>başvuruyu</w:t>
      </w:r>
      <w:proofErr w:type="spellEnd"/>
      <w:r w:rsidRPr="00A91292">
        <w:rPr>
          <w:lang w:val="de-DE"/>
        </w:rPr>
        <w:t xml:space="preserve"> </w:t>
      </w:r>
      <w:r>
        <w:rPr>
          <w:lang w:val="de-DE"/>
        </w:rPr>
        <w:t xml:space="preserve"> </w:t>
      </w:r>
      <w:proofErr w:type="spellStart"/>
      <w:r w:rsidRPr="00A91292">
        <w:rPr>
          <w:lang w:val="de-DE"/>
        </w:rPr>
        <w:t>değerlendirmek</w:t>
      </w:r>
      <w:proofErr w:type="spellEnd"/>
      <w:proofErr w:type="gramEnd"/>
      <w:r w:rsidRPr="00A91292">
        <w:rPr>
          <w:lang w:val="de-DE"/>
        </w:rPr>
        <w:t xml:space="preserve">, </w:t>
      </w:r>
      <w:proofErr w:type="spellStart"/>
      <w:r w:rsidRPr="00A91292">
        <w:rPr>
          <w:lang w:val="de-DE"/>
        </w:rPr>
        <w:t>ilgili</w:t>
      </w:r>
      <w:proofErr w:type="spellEnd"/>
      <w:r w:rsidRPr="00A91292">
        <w:rPr>
          <w:lang w:val="de-DE"/>
        </w:rPr>
        <w:t xml:space="preserve"> </w:t>
      </w:r>
      <w:proofErr w:type="spellStart"/>
      <w:r w:rsidRPr="00A91292">
        <w:rPr>
          <w:lang w:val="de-DE"/>
        </w:rPr>
        <w:t>mevzuatlar</w:t>
      </w:r>
      <w:proofErr w:type="spellEnd"/>
      <w:r w:rsidRPr="00A91292">
        <w:rPr>
          <w:lang w:val="de-DE"/>
        </w:rPr>
        <w:t xml:space="preserve"> </w:t>
      </w:r>
      <w:proofErr w:type="spellStart"/>
      <w:r w:rsidRPr="00A91292">
        <w:rPr>
          <w:lang w:val="de-DE"/>
        </w:rPr>
        <w:t>ışığında</w:t>
      </w:r>
      <w:proofErr w:type="spellEnd"/>
      <w:r w:rsidRPr="00A91292">
        <w:rPr>
          <w:lang w:val="de-DE"/>
        </w:rPr>
        <w:t xml:space="preserve"> </w:t>
      </w:r>
      <w:proofErr w:type="spellStart"/>
      <w:r w:rsidRPr="00A91292">
        <w:rPr>
          <w:lang w:val="de-DE"/>
        </w:rPr>
        <w:t>uygulamak</w:t>
      </w:r>
      <w:proofErr w:type="spellEnd"/>
      <w:r w:rsidRPr="00A91292">
        <w:rPr>
          <w:lang w:val="de-DE"/>
        </w:rPr>
        <w:t xml:space="preserve"> </w:t>
      </w:r>
      <w:proofErr w:type="spellStart"/>
      <w:r w:rsidRPr="00A91292">
        <w:rPr>
          <w:lang w:val="de-DE"/>
        </w:rPr>
        <w:t>ve</w:t>
      </w:r>
      <w:proofErr w:type="spellEnd"/>
      <w:r w:rsidRPr="00A91292">
        <w:rPr>
          <w:lang w:val="de-DE"/>
        </w:rPr>
        <w:t xml:space="preserve"> </w:t>
      </w:r>
      <w:proofErr w:type="spellStart"/>
      <w:r w:rsidRPr="00A91292">
        <w:rPr>
          <w:lang w:val="de-DE"/>
        </w:rPr>
        <w:t>sonuçlandırmaktır</w:t>
      </w:r>
      <w:proofErr w:type="spellEnd"/>
      <w:r w:rsidRPr="00A91292">
        <w:rPr>
          <w:lang w:val="de-DE"/>
        </w:rPr>
        <w:t xml:space="preserve">. </w:t>
      </w:r>
      <w:r w:rsidRPr="00A91292">
        <w:t>T</w:t>
      </w:r>
      <w:proofErr w:type="spellStart"/>
      <w:r w:rsidRPr="00A91292">
        <w:rPr>
          <w:lang w:val="de-DE"/>
        </w:rPr>
        <w:t>arımsal</w:t>
      </w:r>
      <w:proofErr w:type="spellEnd"/>
      <w:r w:rsidRPr="00A91292">
        <w:rPr>
          <w:lang w:val="de-DE"/>
        </w:rPr>
        <w:t xml:space="preserve"> </w:t>
      </w:r>
      <w:proofErr w:type="spellStart"/>
      <w:r w:rsidRPr="00A91292">
        <w:rPr>
          <w:lang w:val="de-DE"/>
        </w:rPr>
        <w:t>üretimin</w:t>
      </w:r>
      <w:proofErr w:type="spellEnd"/>
      <w:r w:rsidRPr="00A91292">
        <w:rPr>
          <w:lang w:val="de-DE"/>
        </w:rPr>
        <w:t xml:space="preserve"> </w:t>
      </w:r>
      <w:proofErr w:type="spellStart"/>
      <w:r w:rsidRPr="00A91292">
        <w:rPr>
          <w:lang w:val="de-DE"/>
        </w:rPr>
        <w:t>uygun</w:t>
      </w:r>
      <w:proofErr w:type="spellEnd"/>
      <w:r w:rsidRPr="00A91292">
        <w:rPr>
          <w:lang w:val="de-DE"/>
        </w:rPr>
        <w:t xml:space="preserve"> </w:t>
      </w:r>
      <w:proofErr w:type="spellStart"/>
      <w:r w:rsidRPr="00A91292">
        <w:rPr>
          <w:lang w:val="de-DE"/>
        </w:rPr>
        <w:t>ekolojilerde</w:t>
      </w:r>
      <w:proofErr w:type="spellEnd"/>
      <w:r w:rsidRPr="00A91292">
        <w:rPr>
          <w:lang w:val="de-DE"/>
        </w:rPr>
        <w:t xml:space="preserve"> </w:t>
      </w:r>
      <w:proofErr w:type="spellStart"/>
      <w:r w:rsidRPr="00A91292">
        <w:rPr>
          <w:lang w:val="de-DE"/>
        </w:rPr>
        <w:t>geliştirilmesi</w:t>
      </w:r>
      <w:proofErr w:type="spellEnd"/>
      <w:r w:rsidRPr="00A91292">
        <w:rPr>
          <w:lang w:val="de-DE"/>
        </w:rPr>
        <w:t xml:space="preserve"> </w:t>
      </w:r>
      <w:proofErr w:type="spellStart"/>
      <w:r w:rsidRPr="00A91292">
        <w:rPr>
          <w:lang w:val="de-DE"/>
        </w:rPr>
        <w:t>için</w:t>
      </w:r>
      <w:proofErr w:type="spellEnd"/>
      <w:r w:rsidRPr="00A91292">
        <w:rPr>
          <w:lang w:val="de-DE"/>
        </w:rPr>
        <w:t xml:space="preserve"> </w:t>
      </w:r>
      <w:proofErr w:type="spellStart"/>
      <w:r w:rsidRPr="00A91292">
        <w:rPr>
          <w:lang w:val="de-DE"/>
        </w:rPr>
        <w:t>belirlenen</w:t>
      </w:r>
      <w:proofErr w:type="spellEnd"/>
      <w:r w:rsidRPr="00A91292">
        <w:rPr>
          <w:lang w:val="de-DE"/>
        </w:rPr>
        <w:t xml:space="preserve"> </w:t>
      </w:r>
      <w:proofErr w:type="spellStart"/>
      <w:r w:rsidRPr="00A91292">
        <w:rPr>
          <w:lang w:val="de-DE"/>
        </w:rPr>
        <w:t>tarım</w:t>
      </w:r>
      <w:proofErr w:type="spellEnd"/>
      <w:r w:rsidRPr="00A91292">
        <w:rPr>
          <w:lang w:val="de-DE"/>
        </w:rPr>
        <w:t xml:space="preserve"> </w:t>
      </w:r>
      <w:proofErr w:type="spellStart"/>
      <w:r w:rsidRPr="00A91292">
        <w:rPr>
          <w:lang w:val="de-DE"/>
        </w:rPr>
        <w:t>havzalarında</w:t>
      </w:r>
      <w:proofErr w:type="spellEnd"/>
      <w:r w:rsidRPr="00A91292">
        <w:rPr>
          <w:lang w:val="de-DE"/>
        </w:rPr>
        <w:t xml:space="preserve"> </w:t>
      </w:r>
      <w:proofErr w:type="spellStart"/>
      <w:r w:rsidRPr="00A91292">
        <w:rPr>
          <w:lang w:val="de-DE"/>
        </w:rPr>
        <w:t>tarımsal</w:t>
      </w:r>
      <w:proofErr w:type="spellEnd"/>
      <w:r w:rsidRPr="00A91292">
        <w:rPr>
          <w:lang w:val="de-DE"/>
        </w:rPr>
        <w:t xml:space="preserve"> </w:t>
      </w:r>
      <w:proofErr w:type="spellStart"/>
      <w:r w:rsidRPr="00A91292">
        <w:rPr>
          <w:lang w:val="de-DE"/>
        </w:rPr>
        <w:t>faaliyetlerin</w:t>
      </w:r>
      <w:proofErr w:type="spellEnd"/>
      <w:r w:rsidRPr="00A91292">
        <w:rPr>
          <w:lang w:val="de-DE"/>
        </w:rPr>
        <w:t xml:space="preserve"> </w:t>
      </w:r>
      <w:proofErr w:type="spellStart"/>
      <w:proofErr w:type="gramStart"/>
      <w:r w:rsidRPr="00A91292">
        <w:rPr>
          <w:lang w:val="de-DE"/>
        </w:rPr>
        <w:t>entegre</w:t>
      </w:r>
      <w:proofErr w:type="spellEnd"/>
      <w:proofErr w:type="gramEnd"/>
      <w:r w:rsidRPr="00A91292">
        <w:rPr>
          <w:lang w:val="de-DE"/>
        </w:rPr>
        <w:t xml:space="preserve"> </w:t>
      </w:r>
      <w:proofErr w:type="spellStart"/>
      <w:r w:rsidRPr="00A91292">
        <w:rPr>
          <w:lang w:val="de-DE"/>
        </w:rPr>
        <w:t>bir</w:t>
      </w:r>
      <w:proofErr w:type="spellEnd"/>
      <w:r w:rsidRPr="00A91292">
        <w:rPr>
          <w:lang w:val="de-DE"/>
        </w:rPr>
        <w:t xml:space="preserve"> </w:t>
      </w:r>
      <w:proofErr w:type="spellStart"/>
      <w:r w:rsidRPr="00A91292">
        <w:rPr>
          <w:lang w:val="de-DE"/>
        </w:rPr>
        <w:t>şekilde</w:t>
      </w:r>
      <w:proofErr w:type="spellEnd"/>
      <w:r w:rsidRPr="00A91292">
        <w:rPr>
          <w:lang w:val="de-DE"/>
        </w:rPr>
        <w:t xml:space="preserve"> </w:t>
      </w:r>
      <w:proofErr w:type="spellStart"/>
      <w:r w:rsidRPr="00A91292">
        <w:rPr>
          <w:lang w:val="de-DE"/>
        </w:rPr>
        <w:t>yürütülmesi</w:t>
      </w:r>
      <w:proofErr w:type="spellEnd"/>
      <w:r w:rsidRPr="00A91292">
        <w:rPr>
          <w:lang w:val="de-DE"/>
        </w:rPr>
        <w:t xml:space="preserve">, </w:t>
      </w:r>
      <w:proofErr w:type="spellStart"/>
      <w:r w:rsidRPr="00A91292">
        <w:rPr>
          <w:lang w:val="de-DE"/>
        </w:rPr>
        <w:t>desteklenmesi</w:t>
      </w:r>
      <w:proofErr w:type="spellEnd"/>
      <w:r w:rsidRPr="00A91292">
        <w:rPr>
          <w:lang w:val="de-DE"/>
        </w:rPr>
        <w:t xml:space="preserve">, </w:t>
      </w:r>
      <w:proofErr w:type="spellStart"/>
      <w:r w:rsidRPr="00A91292">
        <w:rPr>
          <w:lang w:val="de-DE"/>
        </w:rPr>
        <w:t>örgütlenmesi</w:t>
      </w:r>
      <w:proofErr w:type="spellEnd"/>
      <w:r w:rsidRPr="00A91292">
        <w:rPr>
          <w:lang w:val="de-DE"/>
        </w:rPr>
        <w:t xml:space="preserve">, </w:t>
      </w:r>
      <w:proofErr w:type="spellStart"/>
      <w:r w:rsidRPr="00A91292">
        <w:rPr>
          <w:lang w:val="de-DE"/>
        </w:rPr>
        <w:t>ihtisaslaşması</w:t>
      </w:r>
      <w:proofErr w:type="spellEnd"/>
      <w:r w:rsidRPr="00A91292">
        <w:rPr>
          <w:lang w:val="de-DE"/>
        </w:rPr>
        <w:t xml:space="preserve"> </w:t>
      </w:r>
      <w:proofErr w:type="spellStart"/>
      <w:r w:rsidRPr="00A91292">
        <w:rPr>
          <w:lang w:val="de-DE"/>
        </w:rPr>
        <w:t>ve</w:t>
      </w:r>
      <w:proofErr w:type="spellEnd"/>
      <w:r w:rsidRPr="00A91292">
        <w:rPr>
          <w:lang w:val="de-DE"/>
        </w:rPr>
        <w:t xml:space="preserve"> </w:t>
      </w:r>
      <w:proofErr w:type="spellStart"/>
      <w:r w:rsidRPr="00A91292">
        <w:rPr>
          <w:lang w:val="de-DE"/>
        </w:rPr>
        <w:t>tarım</w:t>
      </w:r>
      <w:proofErr w:type="spellEnd"/>
      <w:r w:rsidRPr="00A91292">
        <w:rPr>
          <w:lang w:val="de-DE"/>
        </w:rPr>
        <w:t xml:space="preserve"> </w:t>
      </w:r>
      <w:proofErr w:type="spellStart"/>
      <w:r w:rsidRPr="00A91292">
        <w:rPr>
          <w:lang w:val="de-DE"/>
        </w:rPr>
        <w:t>envanterinin</w:t>
      </w:r>
      <w:proofErr w:type="spellEnd"/>
      <w:r w:rsidRPr="00A91292">
        <w:rPr>
          <w:lang w:val="de-DE"/>
        </w:rPr>
        <w:t xml:space="preserve"> </w:t>
      </w:r>
      <w:proofErr w:type="spellStart"/>
      <w:r w:rsidRPr="00A91292">
        <w:rPr>
          <w:lang w:val="de-DE"/>
        </w:rPr>
        <w:t>hazırlanması</w:t>
      </w:r>
      <w:proofErr w:type="spellEnd"/>
      <w:r w:rsidRPr="00A91292">
        <w:rPr>
          <w:lang w:val="de-DE"/>
        </w:rPr>
        <w:t xml:space="preserve"> </w:t>
      </w:r>
      <w:proofErr w:type="spellStart"/>
      <w:r w:rsidRPr="00A91292">
        <w:rPr>
          <w:lang w:val="de-DE"/>
        </w:rPr>
        <w:t>ile</w:t>
      </w:r>
      <w:proofErr w:type="spellEnd"/>
      <w:r w:rsidRPr="00A91292">
        <w:rPr>
          <w:lang w:val="de-DE"/>
        </w:rPr>
        <w:t xml:space="preserve"> </w:t>
      </w:r>
      <w:proofErr w:type="spellStart"/>
      <w:r w:rsidRPr="00A91292">
        <w:rPr>
          <w:lang w:val="de-DE"/>
        </w:rPr>
        <w:t>ilgili</w:t>
      </w:r>
      <w:proofErr w:type="spellEnd"/>
      <w:r w:rsidRPr="00A91292">
        <w:rPr>
          <w:lang w:val="de-DE"/>
        </w:rPr>
        <w:t xml:space="preserve"> </w:t>
      </w:r>
      <w:proofErr w:type="spellStart"/>
      <w:r w:rsidRPr="00A91292">
        <w:rPr>
          <w:lang w:val="de-DE"/>
        </w:rPr>
        <w:t>usul</w:t>
      </w:r>
      <w:proofErr w:type="spellEnd"/>
      <w:r w:rsidRPr="00A91292">
        <w:rPr>
          <w:lang w:val="de-DE"/>
        </w:rPr>
        <w:t xml:space="preserve"> </w:t>
      </w:r>
      <w:proofErr w:type="spellStart"/>
      <w:r w:rsidRPr="00A91292">
        <w:rPr>
          <w:lang w:val="de-DE"/>
        </w:rPr>
        <w:t>ve</w:t>
      </w:r>
      <w:proofErr w:type="spellEnd"/>
      <w:r w:rsidRPr="00A91292">
        <w:rPr>
          <w:lang w:val="de-DE"/>
        </w:rPr>
        <w:t xml:space="preserve"> </w:t>
      </w:r>
      <w:proofErr w:type="spellStart"/>
      <w:r w:rsidRPr="00A91292">
        <w:rPr>
          <w:lang w:val="de-DE"/>
        </w:rPr>
        <w:t>esasları</w:t>
      </w:r>
      <w:proofErr w:type="spellEnd"/>
      <w:r w:rsidRPr="00A91292">
        <w:rPr>
          <w:lang w:val="de-DE"/>
        </w:rPr>
        <w:t xml:space="preserve"> </w:t>
      </w:r>
      <w:proofErr w:type="spellStart"/>
      <w:r w:rsidRPr="00A91292">
        <w:rPr>
          <w:lang w:val="de-DE"/>
        </w:rPr>
        <w:t>düzenlemektir</w:t>
      </w:r>
      <w:proofErr w:type="spellEnd"/>
      <w:r w:rsidRPr="00A91292">
        <w:rPr>
          <w:lang w:val="de-DE"/>
        </w:rPr>
        <w:t>.</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C572F5" w:rsidRPr="008668BA" w:rsidRDefault="00C572F5" w:rsidP="00C572F5">
      <w:pPr>
        <w:numPr>
          <w:ilvl w:val="1"/>
          <w:numId w:val="28"/>
        </w:numPr>
        <w:tabs>
          <w:tab w:val="clear" w:pos="1440"/>
        </w:tabs>
        <w:ind w:left="265" w:hanging="265"/>
        <w:jc w:val="both"/>
        <w:rPr>
          <w:bCs/>
        </w:rPr>
      </w:pPr>
      <w:bookmarkStart w:id="0" w:name="_GoBack"/>
      <w:bookmarkEnd w:id="0"/>
      <w:r w:rsidRPr="008668BA">
        <w:rPr>
          <w:bCs/>
        </w:rPr>
        <w:t xml:space="preserve">Tarım Bilgi Sistemi kapsamında; Çiftçi Kayıt Sistemi (ÇKS), </w:t>
      </w:r>
      <w:proofErr w:type="spellStart"/>
      <w:r w:rsidRPr="008668BA">
        <w:rPr>
          <w:bCs/>
        </w:rPr>
        <w:t>Örtüaltı</w:t>
      </w:r>
      <w:proofErr w:type="spellEnd"/>
      <w:r w:rsidRPr="008668BA">
        <w:rPr>
          <w:bCs/>
        </w:rPr>
        <w:t xml:space="preserve"> Kayıt Sistemi (ÖKS) ve Coğrafi Bilgi Sistemi (CBS) il sistem sorumluluğunu yürütmek,</w:t>
      </w:r>
    </w:p>
    <w:p w:rsidR="00C572F5" w:rsidRPr="008668BA" w:rsidRDefault="00C572F5" w:rsidP="00C572F5">
      <w:pPr>
        <w:numPr>
          <w:ilvl w:val="1"/>
          <w:numId w:val="28"/>
        </w:numPr>
        <w:tabs>
          <w:tab w:val="clear" w:pos="1440"/>
        </w:tabs>
        <w:ind w:left="265" w:hanging="265"/>
        <w:jc w:val="both"/>
        <w:rPr>
          <w:rStyle w:val="Normal1"/>
          <w:bCs/>
          <w:lang w:val="tr-TR"/>
        </w:rPr>
      </w:pPr>
      <w:r w:rsidRPr="008668BA">
        <w:rPr>
          <w:bCs/>
        </w:rPr>
        <w:t xml:space="preserve">Bakanlıkça uygulanan tarımsal desteklemelerin yayımını yapmak, destekleme uygulamalarında şubedeki ilgili birimlerle iş birliği </w:t>
      </w:r>
      <w:r w:rsidRPr="008668BA">
        <w:t>yapılarak</w:t>
      </w:r>
      <w:r w:rsidRPr="008668BA">
        <w:rPr>
          <w:bCs/>
        </w:rPr>
        <w:t xml:space="preserve">, </w:t>
      </w:r>
      <w:proofErr w:type="spellStart"/>
      <w:r w:rsidRPr="008668BA">
        <w:rPr>
          <w:rStyle w:val="Normal1"/>
        </w:rPr>
        <w:t>uygulamaları</w:t>
      </w:r>
      <w:proofErr w:type="spellEnd"/>
      <w:r w:rsidRPr="008668BA">
        <w:rPr>
          <w:rStyle w:val="Normal1"/>
        </w:rPr>
        <w:t xml:space="preserve"> </w:t>
      </w:r>
      <w:proofErr w:type="spellStart"/>
      <w:r w:rsidRPr="008668BA">
        <w:rPr>
          <w:rStyle w:val="Normal1"/>
        </w:rPr>
        <w:t>takip</w:t>
      </w:r>
      <w:proofErr w:type="spellEnd"/>
      <w:r w:rsidRPr="008668BA">
        <w:rPr>
          <w:rStyle w:val="Normal1"/>
        </w:rPr>
        <w:t xml:space="preserve"> </w:t>
      </w:r>
      <w:proofErr w:type="spellStart"/>
      <w:r w:rsidRPr="008668BA">
        <w:rPr>
          <w:rStyle w:val="Normal1"/>
        </w:rPr>
        <w:t>ve</w:t>
      </w:r>
      <w:proofErr w:type="spellEnd"/>
      <w:r w:rsidRPr="008668BA">
        <w:rPr>
          <w:rStyle w:val="Normal1"/>
        </w:rPr>
        <w:t xml:space="preserve"> </w:t>
      </w:r>
      <w:proofErr w:type="spellStart"/>
      <w:r w:rsidRPr="008668BA">
        <w:rPr>
          <w:rStyle w:val="Normal1"/>
        </w:rPr>
        <w:t>kontrol</w:t>
      </w:r>
      <w:proofErr w:type="spellEnd"/>
      <w:r w:rsidRPr="008668BA">
        <w:rPr>
          <w:rStyle w:val="Normal1"/>
        </w:rPr>
        <w:t xml:space="preserve"> </w:t>
      </w:r>
      <w:proofErr w:type="spellStart"/>
      <w:r w:rsidRPr="008668BA">
        <w:rPr>
          <w:rStyle w:val="Normal1"/>
        </w:rPr>
        <w:t>etmek</w:t>
      </w:r>
      <w:proofErr w:type="spellEnd"/>
      <w:r w:rsidRPr="008668BA">
        <w:rPr>
          <w:rStyle w:val="Normal1"/>
        </w:rPr>
        <w:t xml:space="preserve">, </w:t>
      </w:r>
      <w:proofErr w:type="spellStart"/>
      <w:r w:rsidRPr="008668BA">
        <w:rPr>
          <w:rStyle w:val="Normal1"/>
        </w:rPr>
        <w:t>uygulama</w:t>
      </w:r>
      <w:proofErr w:type="spellEnd"/>
      <w:r w:rsidRPr="008668BA">
        <w:rPr>
          <w:rStyle w:val="Normal1"/>
        </w:rPr>
        <w:t xml:space="preserve"> </w:t>
      </w:r>
      <w:proofErr w:type="spellStart"/>
      <w:r w:rsidRPr="008668BA">
        <w:rPr>
          <w:rStyle w:val="Normal1"/>
        </w:rPr>
        <w:t>kayıtlarını</w:t>
      </w:r>
      <w:proofErr w:type="spellEnd"/>
      <w:r w:rsidRPr="008668BA">
        <w:rPr>
          <w:rStyle w:val="Normal1"/>
        </w:rPr>
        <w:t xml:space="preserve"> </w:t>
      </w:r>
      <w:proofErr w:type="spellStart"/>
      <w:r w:rsidRPr="008668BA">
        <w:rPr>
          <w:rStyle w:val="Normal1"/>
        </w:rPr>
        <w:t>tutmak</w:t>
      </w:r>
      <w:proofErr w:type="spellEnd"/>
      <w:r w:rsidRPr="008668BA">
        <w:rPr>
          <w:rStyle w:val="Normal1"/>
        </w:rPr>
        <w:t>,</w:t>
      </w:r>
    </w:p>
    <w:p w:rsidR="00C572F5" w:rsidRPr="008668BA" w:rsidRDefault="00C572F5" w:rsidP="00C572F5">
      <w:pPr>
        <w:numPr>
          <w:ilvl w:val="1"/>
          <w:numId w:val="28"/>
        </w:numPr>
        <w:tabs>
          <w:tab w:val="clear" w:pos="1440"/>
        </w:tabs>
        <w:ind w:left="265" w:hanging="265"/>
        <w:jc w:val="both"/>
        <w:rPr>
          <w:bCs/>
        </w:rPr>
      </w:pPr>
      <w:r w:rsidRPr="008668BA">
        <w:rPr>
          <w:bCs/>
        </w:rPr>
        <w:t xml:space="preserve">Milli Tarım Projesi Havza Bazlı Destekleme Modeli kapsamında ilimiz </w:t>
      </w:r>
      <w:proofErr w:type="gramStart"/>
      <w:r w:rsidRPr="008668BA">
        <w:rPr>
          <w:bCs/>
        </w:rPr>
        <w:t>ekolojisine</w:t>
      </w:r>
      <w:proofErr w:type="gramEnd"/>
      <w:r w:rsidRPr="008668BA">
        <w:rPr>
          <w:bCs/>
        </w:rPr>
        <w:t xml:space="preserve"> uygun olarak ilçeler bazında belirlenen ürünlerin verim ve kalite artışı sağlanmasına yönelik, şubedeki </w:t>
      </w:r>
      <w:r w:rsidRPr="008668BA">
        <w:t>Tarla Bitkileri Üretimini Geliştirme Hizmetleri</w:t>
      </w:r>
      <w:r w:rsidRPr="008668BA">
        <w:rPr>
          <w:bCs/>
        </w:rPr>
        <w:t xml:space="preserve"> Birimi ile işbirliği halinde çiftçi eğitim ve yayım çalışmaları yapmak, sezon sonunda ekiliş ve üretimdeki gelişmeleri bir önceki yıla göre değerlendirmek ve raporlamak,</w:t>
      </w:r>
    </w:p>
    <w:p w:rsidR="00C572F5" w:rsidRPr="008668BA" w:rsidRDefault="00C572F5" w:rsidP="00C572F5">
      <w:pPr>
        <w:numPr>
          <w:ilvl w:val="1"/>
          <w:numId w:val="28"/>
        </w:numPr>
        <w:tabs>
          <w:tab w:val="clear" w:pos="1440"/>
        </w:tabs>
        <w:ind w:left="265" w:hanging="265"/>
        <w:jc w:val="both"/>
        <w:rPr>
          <w:bCs/>
        </w:rPr>
      </w:pPr>
      <w:r w:rsidRPr="008668BA">
        <w:t>Bakanlığımızca uygulanan Tarımsal Desteklemeler kapsamında yürütülen çalışmalarda,</w:t>
      </w:r>
      <w:r w:rsidRPr="008668BA">
        <w:rPr>
          <w:bCs/>
        </w:rPr>
        <w:t xml:space="preserve"> ilçelerde konu bazında yürütülüp tamamlanan destekleme uygulamalarının etkinlik ve verimlilik durumunu, Şubedeki ilgili birimlerle de işbirliği yapılarak, bir önceki yıla göre değerlendirerek raporlamak, etkin olmadığı gözlenen destekleme konularında ilgili ilçe müdürlükleri ile işbirliği yapılarak, bölgede eğitim programları hazırlamak ve uygulamak, </w:t>
      </w:r>
    </w:p>
    <w:p w:rsidR="00C572F5" w:rsidRDefault="00C572F5" w:rsidP="00C572F5">
      <w:pPr>
        <w:numPr>
          <w:ilvl w:val="1"/>
          <w:numId w:val="28"/>
        </w:numPr>
        <w:tabs>
          <w:tab w:val="clear" w:pos="1440"/>
        </w:tabs>
        <w:ind w:left="265" w:hanging="265"/>
        <w:jc w:val="both"/>
        <w:rPr>
          <w:bCs/>
        </w:rPr>
      </w:pPr>
      <w:r w:rsidRPr="008668BA">
        <w:rPr>
          <w:bCs/>
        </w:rPr>
        <w:t>T.C. Ziraat Bankası ve Tarım Kredi Kooperatiflerince Tarımsal Üretime Dair Düşük Faizli Yatırım ve İşletme Kredisi Kullandırılmasına ilişkin çalışmaları yürütmek, kredi konusu itibariyle şubedeki ilgili birimlerle işbirliği yapılarak eğitim ve yayım çalışmaları yapmak</w:t>
      </w:r>
    </w:p>
    <w:p w:rsidR="00C572F5" w:rsidRPr="00514141" w:rsidRDefault="00C572F5" w:rsidP="00C572F5">
      <w:pPr>
        <w:numPr>
          <w:ilvl w:val="1"/>
          <w:numId w:val="28"/>
        </w:numPr>
        <w:tabs>
          <w:tab w:val="clear" w:pos="1440"/>
        </w:tabs>
        <w:ind w:left="265" w:hanging="265"/>
        <w:jc w:val="both"/>
        <w:rPr>
          <w:bCs/>
        </w:rPr>
      </w:pPr>
      <w:proofErr w:type="spellStart"/>
      <w:r w:rsidRPr="008668BA">
        <w:t>Örtüaltı</w:t>
      </w:r>
      <w:proofErr w:type="spellEnd"/>
      <w:r w:rsidRPr="008668BA">
        <w:t xml:space="preserve"> Kayıt Sistemi Yönetmeliği ve Seralarda Aranacak Asgari Şartlara Dair Uygulama Talimatı kapsamında, </w:t>
      </w:r>
      <w:r w:rsidRPr="00514141">
        <w:rPr>
          <w:bCs/>
        </w:rPr>
        <w:t>İl’de yeni kurulacak veya modernize edilecek seraların proje ve fizibilite raporlarını değerlendirmek, ilçelerle işbirliği yapılarak uygulama kayıtlarını tutmak,</w:t>
      </w:r>
    </w:p>
    <w:p w:rsidR="00C572F5" w:rsidRPr="008668BA" w:rsidRDefault="00C572F5" w:rsidP="00C572F5">
      <w:pPr>
        <w:numPr>
          <w:ilvl w:val="1"/>
          <w:numId w:val="28"/>
        </w:numPr>
        <w:tabs>
          <w:tab w:val="clear" w:pos="1440"/>
        </w:tabs>
        <w:ind w:left="265" w:hanging="265"/>
        <w:jc w:val="both"/>
        <w:rPr>
          <w:bCs/>
        </w:rPr>
      </w:pPr>
      <w:r w:rsidRPr="008668BA">
        <w:rPr>
          <w:bCs/>
        </w:rPr>
        <w:t xml:space="preserve">Görev alanı ile ilgili arazi çalışma ve iş programlarını üçer aylık, gerçekleşmeleri ise aylık dönemlerde hazırlayarak, şubedeki </w:t>
      </w:r>
      <w:r w:rsidRPr="008668BA">
        <w:t>Evrak-Arşiv ve Genel İdari Hizmetler Birimi’ne</w:t>
      </w:r>
      <w:r w:rsidRPr="008668BA">
        <w:rPr>
          <w:b/>
        </w:rPr>
        <w:t xml:space="preserve"> </w:t>
      </w:r>
      <w:r w:rsidRPr="008668BA">
        <w:rPr>
          <w:bCs/>
        </w:rPr>
        <w:t>teslim etmek,</w:t>
      </w:r>
    </w:p>
    <w:p w:rsidR="00C572F5" w:rsidRPr="008668BA" w:rsidRDefault="00C572F5" w:rsidP="00C572F5">
      <w:pPr>
        <w:numPr>
          <w:ilvl w:val="1"/>
          <w:numId w:val="28"/>
        </w:numPr>
        <w:tabs>
          <w:tab w:val="clear" w:pos="1440"/>
        </w:tabs>
        <w:ind w:left="265" w:hanging="265"/>
        <w:jc w:val="both"/>
        <w:rPr>
          <w:bCs/>
        </w:rPr>
      </w:pPr>
      <w:r w:rsidRPr="008668BA">
        <w:rPr>
          <w:bCs/>
        </w:rPr>
        <w:t>Görev alanı ile ilgili istatistiki verileri toplamak ve bu konuda veri tabanı oluşturmak,</w:t>
      </w:r>
    </w:p>
    <w:p w:rsidR="00C572F5" w:rsidRPr="008668BA" w:rsidRDefault="00C572F5" w:rsidP="00C572F5">
      <w:pPr>
        <w:numPr>
          <w:ilvl w:val="1"/>
          <w:numId w:val="28"/>
        </w:numPr>
        <w:tabs>
          <w:tab w:val="clear" w:pos="1440"/>
        </w:tabs>
        <w:ind w:left="265" w:hanging="265"/>
        <w:jc w:val="both"/>
        <w:rPr>
          <w:bCs/>
        </w:rPr>
      </w:pPr>
      <w:r w:rsidRPr="008668BA">
        <w:rPr>
          <w:bCs/>
        </w:rPr>
        <w:t>Birimde yürütülen faaliyetlerin üçer aylık dönemler halinde analizlerini yapıp raporlayarak, şubedeki Program</w:t>
      </w:r>
      <w:r w:rsidRPr="008668BA">
        <w:t xml:space="preserve"> ve Bütçe Hizmetleri Birimi’ne</w:t>
      </w:r>
      <w:r w:rsidRPr="008668BA">
        <w:rPr>
          <w:bCs/>
        </w:rPr>
        <w:t xml:space="preserve"> teslim etmek,</w:t>
      </w:r>
    </w:p>
    <w:p w:rsidR="00C572F5" w:rsidRDefault="00C572F5" w:rsidP="00C572F5">
      <w:pPr>
        <w:numPr>
          <w:ilvl w:val="1"/>
          <w:numId w:val="28"/>
        </w:numPr>
        <w:tabs>
          <w:tab w:val="clear" w:pos="1440"/>
        </w:tabs>
        <w:ind w:left="265" w:hanging="265"/>
        <w:jc w:val="both"/>
        <w:rPr>
          <w:bCs/>
        </w:rPr>
      </w:pPr>
      <w:r w:rsidRPr="008668BA">
        <w:rPr>
          <w:bCs/>
        </w:rPr>
        <w:t>İlçelerde birimle ilgili yürütülen konuların teknik kontrolü, koordinasyonu ve birlikteliğin sağlanmasına yönelik çalışmalar yapmak,</w:t>
      </w:r>
    </w:p>
    <w:p w:rsidR="00C572F5" w:rsidRPr="00580D87" w:rsidRDefault="00C572F5" w:rsidP="00C572F5">
      <w:pPr>
        <w:numPr>
          <w:ilvl w:val="1"/>
          <w:numId w:val="28"/>
        </w:numPr>
        <w:tabs>
          <w:tab w:val="clear" w:pos="1440"/>
        </w:tabs>
        <w:ind w:left="265" w:hanging="265"/>
        <w:jc w:val="both"/>
        <w:rPr>
          <w:bCs/>
        </w:rPr>
      </w:pPr>
      <w:r w:rsidRPr="00580D87">
        <w:rPr>
          <w:bCs/>
        </w:rPr>
        <w:t>Kayıt sistemleri veri girişleri ve kayıt sistemlerine dayalı destekleme uygulamalarını yapmak.</w:t>
      </w:r>
    </w:p>
    <w:p w:rsidR="00C572F5" w:rsidRPr="00580D87" w:rsidRDefault="00C572F5" w:rsidP="00C572F5">
      <w:pPr>
        <w:numPr>
          <w:ilvl w:val="1"/>
          <w:numId w:val="28"/>
        </w:numPr>
        <w:tabs>
          <w:tab w:val="clear" w:pos="1440"/>
        </w:tabs>
        <w:ind w:left="265" w:hanging="265"/>
        <w:jc w:val="both"/>
        <w:rPr>
          <w:bCs/>
        </w:rPr>
      </w:pPr>
      <w:r w:rsidRPr="00580D87">
        <w:rPr>
          <w:bCs/>
        </w:rPr>
        <w:lastRenderedPageBreak/>
        <w:t>Çiftçi Kayıt Sisteminden(ÇKS) çiftçi kayıt formları ve prim kayıt formlarını alarak çiftçilere vermek.</w:t>
      </w:r>
    </w:p>
    <w:p w:rsidR="00C572F5" w:rsidRPr="00580D87" w:rsidRDefault="00C572F5" w:rsidP="00C572F5">
      <w:pPr>
        <w:numPr>
          <w:ilvl w:val="1"/>
          <w:numId w:val="28"/>
        </w:numPr>
        <w:tabs>
          <w:tab w:val="clear" w:pos="1440"/>
        </w:tabs>
        <w:ind w:left="265" w:hanging="265"/>
        <w:jc w:val="both"/>
        <w:rPr>
          <w:bCs/>
        </w:rPr>
      </w:pPr>
      <w:r w:rsidRPr="00580D87">
        <w:rPr>
          <w:bCs/>
        </w:rPr>
        <w:t>ÇKS başvuru dosyalarını teslim almak ve kontrol etmek.</w:t>
      </w:r>
    </w:p>
    <w:p w:rsidR="00C572F5" w:rsidRPr="00580D87" w:rsidRDefault="00C572F5" w:rsidP="00C572F5">
      <w:pPr>
        <w:numPr>
          <w:ilvl w:val="1"/>
          <w:numId w:val="28"/>
        </w:numPr>
        <w:tabs>
          <w:tab w:val="clear" w:pos="1440"/>
        </w:tabs>
        <w:ind w:left="265" w:hanging="265"/>
        <w:jc w:val="both"/>
        <w:rPr>
          <w:bCs/>
        </w:rPr>
      </w:pPr>
      <w:r w:rsidRPr="00580D87">
        <w:rPr>
          <w:bCs/>
        </w:rPr>
        <w:t>Çiftçilere ait ÇKS dosyalarının sisteme girişini yapmak ve talep edilmesi halinde onaylanmış olarak ÇKS Belgesi düzenlemek.</w:t>
      </w:r>
    </w:p>
    <w:p w:rsidR="00C572F5" w:rsidRPr="00580D87" w:rsidRDefault="00C572F5" w:rsidP="00C572F5">
      <w:pPr>
        <w:numPr>
          <w:ilvl w:val="1"/>
          <w:numId w:val="28"/>
        </w:numPr>
        <w:tabs>
          <w:tab w:val="clear" w:pos="1440"/>
        </w:tabs>
        <w:ind w:left="265" w:hanging="265"/>
        <w:jc w:val="both"/>
        <w:rPr>
          <w:bCs/>
        </w:rPr>
      </w:pPr>
      <w:r w:rsidRPr="00580D87">
        <w:rPr>
          <w:bCs/>
        </w:rPr>
        <w:t>Bitkisel üretim destekleme başvuru başlangıç ve bitiş tarihlerini duyurmak, başvuru evrakını kabul ve kontrol etmek, sisteme girişini yapmak.</w:t>
      </w:r>
    </w:p>
    <w:p w:rsidR="00C572F5" w:rsidRPr="00580D87" w:rsidRDefault="00C572F5" w:rsidP="00C572F5">
      <w:pPr>
        <w:numPr>
          <w:ilvl w:val="1"/>
          <w:numId w:val="28"/>
        </w:numPr>
        <w:tabs>
          <w:tab w:val="clear" w:pos="1440"/>
        </w:tabs>
        <w:ind w:left="265" w:hanging="265"/>
        <w:jc w:val="both"/>
        <w:rPr>
          <w:bCs/>
        </w:rPr>
      </w:pPr>
      <w:r w:rsidRPr="00580D87">
        <w:rPr>
          <w:bCs/>
        </w:rPr>
        <w:t>Bitkisel üretim desteklemesi için başvurulan arazilerin ilgili mevzuata göre yerinde kontrolünü yapmak.</w:t>
      </w:r>
    </w:p>
    <w:p w:rsidR="00C572F5" w:rsidRPr="00580D87" w:rsidRDefault="00C572F5" w:rsidP="00C572F5">
      <w:pPr>
        <w:numPr>
          <w:ilvl w:val="1"/>
          <w:numId w:val="28"/>
        </w:numPr>
        <w:tabs>
          <w:tab w:val="clear" w:pos="1440"/>
        </w:tabs>
        <w:ind w:left="265" w:hanging="265"/>
        <w:jc w:val="both"/>
        <w:rPr>
          <w:bCs/>
        </w:rPr>
      </w:pPr>
      <w:r w:rsidRPr="00580D87">
        <w:rPr>
          <w:bCs/>
        </w:rPr>
        <w:t xml:space="preserve">İl ve  İlçe Tahkim Komisyonlarını oluşturmak ortaya çıkan ihtilaflı konuları il tahkim komisyonuna iletmek, İl tahkim komisyonu kararlarında alınan cezai </w:t>
      </w:r>
      <w:proofErr w:type="gramStart"/>
      <w:r w:rsidRPr="00580D87">
        <w:rPr>
          <w:bCs/>
        </w:rPr>
        <w:t>işlemleri ,</w:t>
      </w:r>
      <w:proofErr w:type="spellStart"/>
      <w:r w:rsidRPr="00580D87">
        <w:rPr>
          <w:bCs/>
        </w:rPr>
        <w:t>ÇKS’ye</w:t>
      </w:r>
      <w:proofErr w:type="spellEnd"/>
      <w:proofErr w:type="gramEnd"/>
      <w:r w:rsidRPr="00580D87">
        <w:rPr>
          <w:bCs/>
        </w:rPr>
        <w:t xml:space="preserve"> kaydetmek,</w:t>
      </w:r>
    </w:p>
    <w:p w:rsidR="00C572F5" w:rsidRPr="00580D87" w:rsidRDefault="00C572F5" w:rsidP="00C572F5">
      <w:pPr>
        <w:numPr>
          <w:ilvl w:val="1"/>
          <w:numId w:val="28"/>
        </w:numPr>
        <w:tabs>
          <w:tab w:val="clear" w:pos="1440"/>
        </w:tabs>
        <w:ind w:left="265" w:hanging="265"/>
        <w:jc w:val="both"/>
        <w:rPr>
          <w:bCs/>
        </w:rPr>
      </w:pPr>
      <w:proofErr w:type="gramStart"/>
      <w:r w:rsidRPr="00580D87">
        <w:rPr>
          <w:bCs/>
        </w:rPr>
        <w:t>Bitkisel üretim desteklemelerine ait askı işlemlerini yapmak.</w:t>
      </w:r>
      <w:proofErr w:type="gramEnd"/>
    </w:p>
    <w:p w:rsidR="00C572F5" w:rsidRPr="00580D87" w:rsidRDefault="00C572F5" w:rsidP="00C572F5">
      <w:pPr>
        <w:numPr>
          <w:ilvl w:val="1"/>
          <w:numId w:val="28"/>
        </w:numPr>
        <w:tabs>
          <w:tab w:val="clear" w:pos="1440"/>
        </w:tabs>
        <w:ind w:left="265" w:hanging="265"/>
        <w:jc w:val="both"/>
        <w:rPr>
          <w:bCs/>
        </w:rPr>
      </w:pPr>
      <w:r w:rsidRPr="00580D87">
        <w:rPr>
          <w:bCs/>
        </w:rPr>
        <w:t>Askıya yapılan itirazları incelemek, değerlendirerek sonuca bağlamak, gerekiyorsa ÇKS Sisteminde değişikliği yapmak.</w:t>
      </w:r>
    </w:p>
    <w:p w:rsidR="00C572F5" w:rsidRPr="00580D87" w:rsidRDefault="00C572F5" w:rsidP="00C572F5">
      <w:pPr>
        <w:numPr>
          <w:ilvl w:val="1"/>
          <w:numId w:val="28"/>
        </w:numPr>
        <w:tabs>
          <w:tab w:val="clear" w:pos="1440"/>
        </w:tabs>
        <w:ind w:left="265" w:hanging="265"/>
        <w:jc w:val="both"/>
        <w:rPr>
          <w:bCs/>
        </w:rPr>
      </w:pPr>
      <w:r w:rsidRPr="00580D87">
        <w:rPr>
          <w:bCs/>
        </w:rPr>
        <w:t>İlin içerisinde olduğu tarım havzası mevzuatı ve gerekliliği çerçevesinde faaliyet göstermek,</w:t>
      </w:r>
    </w:p>
    <w:p w:rsidR="00C572F5" w:rsidRPr="00580D87" w:rsidRDefault="00C572F5" w:rsidP="00C572F5">
      <w:pPr>
        <w:numPr>
          <w:ilvl w:val="1"/>
          <w:numId w:val="28"/>
        </w:numPr>
        <w:tabs>
          <w:tab w:val="clear" w:pos="1440"/>
        </w:tabs>
        <w:ind w:left="265" w:hanging="265"/>
        <w:jc w:val="both"/>
        <w:rPr>
          <w:bCs/>
        </w:rPr>
      </w:pPr>
      <w:r w:rsidRPr="00580D87">
        <w:rPr>
          <w:bCs/>
        </w:rPr>
        <w:t>ÇED arazilerinin Korunması Programı kapsamındaki iş ve işlemleri yürütmek,</w:t>
      </w:r>
    </w:p>
    <w:p w:rsidR="00C572F5" w:rsidRPr="00580D87" w:rsidRDefault="00C572F5" w:rsidP="00C572F5">
      <w:pPr>
        <w:numPr>
          <w:ilvl w:val="1"/>
          <w:numId w:val="28"/>
        </w:numPr>
        <w:tabs>
          <w:tab w:val="clear" w:pos="1440"/>
        </w:tabs>
        <w:ind w:left="265" w:hanging="265"/>
        <w:jc w:val="both"/>
        <w:rPr>
          <w:bCs/>
        </w:rPr>
      </w:pPr>
      <w:r w:rsidRPr="00580D87">
        <w:rPr>
          <w:bCs/>
        </w:rPr>
        <w:t>Bitkisel üretim desteklemesi ödemesini Türkiye Tarım Havzaları Üretim ve Destekleme Modeline göre fark ödemesi ve bitkisel üretim desteklemelerine ilişkin iş ve işlemler yapmak.</w:t>
      </w:r>
    </w:p>
    <w:p w:rsidR="00C572F5" w:rsidRPr="00580D87" w:rsidRDefault="00C572F5" w:rsidP="00C572F5">
      <w:pPr>
        <w:numPr>
          <w:ilvl w:val="1"/>
          <w:numId w:val="28"/>
        </w:numPr>
        <w:tabs>
          <w:tab w:val="clear" w:pos="1440"/>
        </w:tabs>
        <w:ind w:left="265" w:hanging="265"/>
        <w:jc w:val="both"/>
        <w:rPr>
          <w:bCs/>
        </w:rPr>
      </w:pPr>
      <w:r w:rsidRPr="00580D87">
        <w:rPr>
          <w:bCs/>
        </w:rPr>
        <w:t xml:space="preserve">İl Tahkim Komisyonunu oluşturmak. Ortaya çıkan ihtilaflı konuları il tahkim komisyonuna iletmek, İl tahkim komisyonu kararlarında alınan cezai </w:t>
      </w:r>
      <w:proofErr w:type="gramStart"/>
      <w:r w:rsidRPr="00580D87">
        <w:rPr>
          <w:bCs/>
        </w:rPr>
        <w:t>işlemleri ,</w:t>
      </w:r>
      <w:proofErr w:type="spellStart"/>
      <w:r w:rsidRPr="00580D87">
        <w:rPr>
          <w:bCs/>
        </w:rPr>
        <w:t>ÇKS’ye</w:t>
      </w:r>
      <w:proofErr w:type="spellEnd"/>
      <w:proofErr w:type="gramEnd"/>
      <w:r w:rsidRPr="00580D87">
        <w:rPr>
          <w:bCs/>
        </w:rPr>
        <w:t xml:space="preserve"> kaydetmek,</w:t>
      </w:r>
    </w:p>
    <w:p w:rsidR="00C572F5" w:rsidRPr="00580D87" w:rsidRDefault="00C572F5" w:rsidP="00C572F5">
      <w:pPr>
        <w:numPr>
          <w:ilvl w:val="1"/>
          <w:numId w:val="28"/>
        </w:numPr>
        <w:tabs>
          <w:tab w:val="clear" w:pos="1440"/>
        </w:tabs>
        <w:ind w:left="265" w:hanging="265"/>
        <w:jc w:val="both"/>
        <w:rPr>
          <w:bCs/>
        </w:rPr>
      </w:pPr>
      <w:r w:rsidRPr="00580D87">
        <w:rPr>
          <w:bCs/>
        </w:rPr>
        <w:t>Ürünlerin ekim ve hasat tarihlerini belirleyerek, TBS tanımlamak.</w:t>
      </w:r>
    </w:p>
    <w:p w:rsidR="00A22423" w:rsidRDefault="003A7018" w:rsidP="00C572F5">
      <w:pPr>
        <w:spacing w:before="120" w:after="120"/>
        <w:jc w:val="both"/>
        <w:rPr>
          <w:b/>
          <w:bCs/>
          <w:iCs/>
        </w:rPr>
      </w:pPr>
      <w:r>
        <w:rPr>
          <w:b/>
          <w:bCs/>
          <w:iCs/>
        </w:rPr>
        <w:t xml:space="preserve">  </w:t>
      </w: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lastRenderedPageBreak/>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C572F5" w:rsidRPr="008668BA" w:rsidRDefault="00C572F5" w:rsidP="00C572F5">
      <w:pPr>
        <w:numPr>
          <w:ilvl w:val="0"/>
          <w:numId w:val="29"/>
        </w:numPr>
        <w:spacing w:before="120" w:after="120"/>
        <w:ind w:left="360"/>
        <w:jc w:val="both"/>
      </w:pPr>
      <w:r w:rsidRPr="008668BA">
        <w:t>Yukarıda belirtilen görev ve sorumlulukları gerçekleştirme yetkisine sahip olmak.</w:t>
      </w:r>
    </w:p>
    <w:p w:rsidR="00C572F5" w:rsidRPr="00514141" w:rsidRDefault="00C572F5" w:rsidP="00C572F5">
      <w:pPr>
        <w:numPr>
          <w:ilvl w:val="0"/>
          <w:numId w:val="29"/>
        </w:numPr>
        <w:spacing w:before="120" w:after="120"/>
        <w:ind w:left="360"/>
        <w:jc w:val="both"/>
        <w:rPr>
          <w:b/>
          <w:bCs/>
          <w:iCs/>
        </w:rPr>
      </w:pPr>
      <w:proofErr w:type="gramStart"/>
      <w:r w:rsidRPr="008668BA">
        <w:t xml:space="preserve">Faaliyetlerinin gerektirdiği her türlü araç, gereç ve malzemeyi kullanmak. </w:t>
      </w:r>
      <w:proofErr w:type="gramEnd"/>
    </w:p>
    <w:p w:rsidR="00A22423" w:rsidRPr="00092EE7" w:rsidRDefault="00A22423" w:rsidP="00EC097F">
      <w:p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301FC7" w:rsidRPr="00301FC7" w:rsidRDefault="00301FC7" w:rsidP="00301FC7">
      <w:pPr>
        <w:pStyle w:val="ListeParagraf"/>
        <w:numPr>
          <w:ilvl w:val="0"/>
          <w:numId w:val="20"/>
        </w:numPr>
        <w:spacing w:before="120" w:after="120"/>
        <w:jc w:val="both"/>
        <w:rPr>
          <w:bCs/>
          <w:iCs/>
        </w:rPr>
      </w:pPr>
      <w:r w:rsidRPr="00301FC7">
        <w:rPr>
          <w:bCs/>
          <w:iCs/>
        </w:rPr>
        <w:t>Bitkisel Üretim ve Bitki Sağlığı Şube Müdürü</w:t>
      </w:r>
    </w:p>
    <w:p w:rsidR="00A22423" w:rsidRPr="00092EE7" w:rsidRDefault="00A22423" w:rsidP="00301FC7">
      <w:pPr>
        <w:spacing w:before="120" w:after="120"/>
        <w:jc w:val="both"/>
      </w:pP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301FC7">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301FC7" w:rsidRPr="008668BA" w:rsidRDefault="00301FC7" w:rsidP="00301FC7">
      <w:pPr>
        <w:numPr>
          <w:ilvl w:val="0"/>
          <w:numId w:val="32"/>
        </w:numPr>
        <w:tabs>
          <w:tab w:val="left" w:pos="360"/>
          <w:tab w:val="num" w:pos="1440"/>
        </w:tabs>
        <w:spacing w:before="120" w:after="120"/>
        <w:ind w:left="360"/>
        <w:jc w:val="both"/>
      </w:pPr>
      <w:r w:rsidRPr="008668BA">
        <w:t>657 sayılı Devlet Memurları Kanunu’nda belirtilen genel niteliklere sahip olmak</w:t>
      </w:r>
    </w:p>
    <w:p w:rsidR="00301FC7" w:rsidRPr="008668BA" w:rsidRDefault="00301FC7" w:rsidP="00301FC7">
      <w:pPr>
        <w:numPr>
          <w:ilvl w:val="0"/>
          <w:numId w:val="31"/>
        </w:numPr>
        <w:tabs>
          <w:tab w:val="left" w:pos="360"/>
          <w:tab w:val="num" w:pos="1440"/>
        </w:tabs>
        <w:spacing w:before="120" w:after="120"/>
        <w:ind w:left="360"/>
        <w:jc w:val="both"/>
      </w:pPr>
      <w:r w:rsidRPr="008668BA">
        <w:t>Ziraat Mühendisi, Zira</w:t>
      </w:r>
      <w:r>
        <w:t>at Teknikeri, Ziraat Teknisyeni olmak</w:t>
      </w:r>
    </w:p>
    <w:p w:rsidR="00301FC7" w:rsidRPr="008668BA" w:rsidRDefault="00301FC7" w:rsidP="00301FC7">
      <w:pPr>
        <w:numPr>
          <w:ilvl w:val="0"/>
          <w:numId w:val="31"/>
        </w:numPr>
        <w:tabs>
          <w:tab w:val="left" w:pos="360"/>
          <w:tab w:val="num" w:pos="1440"/>
        </w:tabs>
        <w:spacing w:before="120" w:after="120"/>
        <w:ind w:left="360"/>
        <w:jc w:val="both"/>
      </w:pPr>
      <w:r w:rsidRPr="008668BA">
        <w:t xml:space="preserve">Birimin görev konuları ile ilgili eğitimleri almak </w:t>
      </w:r>
    </w:p>
    <w:p w:rsidR="00301FC7" w:rsidRPr="008668BA" w:rsidRDefault="00301FC7" w:rsidP="00301FC7">
      <w:pPr>
        <w:numPr>
          <w:ilvl w:val="1"/>
          <w:numId w:val="30"/>
        </w:numPr>
        <w:tabs>
          <w:tab w:val="clear" w:pos="1980"/>
          <w:tab w:val="left" w:pos="360"/>
        </w:tabs>
        <w:spacing w:before="120" w:after="120"/>
        <w:ind w:left="360"/>
        <w:jc w:val="both"/>
        <w:rPr>
          <w:bCs/>
          <w:iCs/>
        </w:rPr>
      </w:pPr>
      <w:r w:rsidRPr="008668BA">
        <w:rPr>
          <w:bCs/>
          <w:iCs/>
        </w:rPr>
        <w:t>Faaliyetlerinin gerektirdiği analitik düşünme yeteneğine sahip olmak.</w:t>
      </w:r>
    </w:p>
    <w:p w:rsidR="00A22423" w:rsidRPr="00092EE7" w:rsidRDefault="00A22423" w:rsidP="00301FC7">
      <w:pPr>
        <w:spacing w:before="120" w:after="12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301FC7" w:rsidRPr="008668BA" w:rsidRDefault="00301FC7" w:rsidP="00301FC7">
      <w:pPr>
        <w:numPr>
          <w:ilvl w:val="0"/>
          <w:numId w:val="20"/>
        </w:numPr>
        <w:tabs>
          <w:tab w:val="left" w:pos="360"/>
        </w:tabs>
        <w:spacing w:before="120" w:after="120"/>
      </w:pPr>
      <w:r w:rsidRPr="008668BA">
        <w:t>Normal çalışma saatleri içinde görev yapmak.</w:t>
      </w:r>
    </w:p>
    <w:p w:rsidR="00301FC7" w:rsidRPr="008668BA" w:rsidRDefault="00301FC7" w:rsidP="00301FC7">
      <w:pPr>
        <w:numPr>
          <w:ilvl w:val="0"/>
          <w:numId w:val="20"/>
        </w:numPr>
        <w:tabs>
          <w:tab w:val="left" w:pos="360"/>
        </w:tabs>
        <w:spacing w:before="120" w:after="120"/>
      </w:pPr>
      <w:r w:rsidRPr="008668BA">
        <w:t>Gerektiğinde normal çalışma saatleri dışında da görev yapabilmek.</w:t>
      </w:r>
    </w:p>
    <w:p w:rsidR="00301FC7" w:rsidRPr="008668BA" w:rsidRDefault="00301FC7" w:rsidP="00301FC7">
      <w:pPr>
        <w:numPr>
          <w:ilvl w:val="0"/>
          <w:numId w:val="20"/>
        </w:numPr>
        <w:tabs>
          <w:tab w:val="left" w:pos="360"/>
        </w:tabs>
        <w:spacing w:before="120" w:after="120"/>
      </w:pPr>
      <w:proofErr w:type="gramStart"/>
      <w:r w:rsidRPr="008668BA">
        <w:t>Büro ortamında çalışmak.</w:t>
      </w:r>
      <w:proofErr w:type="gramEnd"/>
    </w:p>
    <w:p w:rsidR="00301FC7" w:rsidRPr="008668BA" w:rsidRDefault="00301FC7" w:rsidP="00301FC7">
      <w:pPr>
        <w:numPr>
          <w:ilvl w:val="0"/>
          <w:numId w:val="20"/>
        </w:numPr>
        <w:tabs>
          <w:tab w:val="left" w:pos="360"/>
        </w:tabs>
        <w:spacing w:before="120" w:after="120"/>
      </w:pPr>
      <w:proofErr w:type="gramStart"/>
      <w:r w:rsidRPr="008668BA">
        <w:t>Görevi gereği seyahat etmek.</w:t>
      </w:r>
      <w:proofErr w:type="gramEnd"/>
    </w:p>
    <w:p w:rsidR="00301FC7" w:rsidRPr="008668BA" w:rsidRDefault="00301FC7" w:rsidP="00301FC7">
      <w:pPr>
        <w:numPr>
          <w:ilvl w:val="0"/>
          <w:numId w:val="20"/>
        </w:numPr>
        <w:tabs>
          <w:tab w:val="left" w:pos="360"/>
        </w:tabs>
        <w:spacing w:before="120" w:after="120"/>
      </w:pPr>
      <w:r w:rsidRPr="008668BA">
        <w:t>Arazide çalışmak</w:t>
      </w:r>
    </w:p>
    <w:p w:rsidR="00A22423" w:rsidRDefault="00A22423" w:rsidP="00301FC7">
      <w:pPr>
        <w:spacing w:before="120" w:after="120"/>
        <w:ind w:left="360"/>
        <w:jc w:val="both"/>
      </w:pPr>
    </w:p>
    <w:sectPr w:rsidR="00A22423"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9D" w:rsidRDefault="0054339D" w:rsidP="006C7BAC">
      <w:r>
        <w:separator/>
      </w:r>
    </w:p>
  </w:endnote>
  <w:endnote w:type="continuationSeparator" w:id="0">
    <w:p w:rsidR="0054339D" w:rsidRDefault="0054339D"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E4475A">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E4475A">
      <w:rPr>
        <w:b/>
        <w:color w:val="5A5A5A"/>
        <w:sz w:val="16"/>
        <w:szCs w:val="16"/>
      </w:rPr>
      <w:t>4</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9D" w:rsidRDefault="0054339D" w:rsidP="006C7BAC">
      <w:r>
        <w:separator/>
      </w:r>
    </w:p>
  </w:footnote>
  <w:footnote w:type="continuationSeparator" w:id="0">
    <w:p w:rsidR="0054339D" w:rsidRDefault="0054339D"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301FC7" w:rsidP="00362640">
          <w:pPr>
            <w:pStyle w:val="stbilgi"/>
            <w:rPr>
              <w:rFonts w:ascii="Times New Roman" w:eastAsia="Times New Roman" w:hAnsi="Times New Roman"/>
              <w:noProof w:val="0"/>
              <w:sz w:val="24"/>
              <w:szCs w:val="24"/>
              <w:lang w:val="tr-TR" w:eastAsia="tr-TR"/>
            </w:rPr>
          </w:pPr>
          <w:r w:rsidRPr="00301FC7">
            <w:rPr>
              <w:rFonts w:ascii="Times New Roman" w:eastAsia="Times New Roman" w:hAnsi="Times New Roman"/>
              <w:noProof w:val="0"/>
              <w:sz w:val="24"/>
              <w:szCs w:val="24"/>
              <w:lang w:val="tr-TR" w:eastAsia="tr-TR"/>
            </w:rPr>
            <w:t xml:space="preserve">TARIM BİLGİ SİSTEMİ VE TARIMSAL DESTEKLEME </w:t>
          </w:r>
          <w:r w:rsidRPr="00301FC7">
            <w:rPr>
              <w:rFonts w:ascii="Times New Roman" w:eastAsia="TimesNewRoman" w:hAnsi="Times New Roman"/>
              <w:noProof w:val="0"/>
              <w:sz w:val="24"/>
              <w:szCs w:val="24"/>
              <w:lang w:val="tr-TR" w:eastAsia="tr-TR"/>
            </w:rPr>
            <w:t>HİZMETLERİ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301FC7" w:rsidP="00362640">
          <w:pPr>
            <w:pStyle w:val="stbilgi"/>
            <w:rPr>
              <w:rFonts w:ascii="Times New Roman" w:eastAsia="Times New Roman" w:hAnsi="Times New Roman"/>
              <w:noProof w:val="0"/>
              <w:sz w:val="24"/>
              <w:szCs w:val="24"/>
              <w:lang w:val="tr-TR" w:eastAsia="tr-TR"/>
            </w:rPr>
          </w:pPr>
          <w:r w:rsidRPr="00301FC7">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A305064"/>
    <w:multiLevelType w:val="hybridMultilevel"/>
    <w:tmpl w:val="9CAE5514"/>
    <w:lvl w:ilvl="0" w:tplc="2B90AFAA">
      <w:start w:val="1"/>
      <w:numFmt w:val="bullet"/>
      <w:lvlText w:val="–"/>
      <w:lvlJc w:val="left"/>
      <w:pPr>
        <w:ind w:left="840" w:hanging="360"/>
      </w:pPr>
      <w:rPr>
        <w:rFonts w:ascii="Arial"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D5F47A2"/>
    <w:multiLevelType w:val="hybridMultilevel"/>
    <w:tmpl w:val="C7908B96"/>
    <w:lvl w:ilvl="0" w:tplc="AF143906">
      <w:start w:val="1"/>
      <w:numFmt w:val="bullet"/>
      <w:lvlText w:val="–"/>
      <w:lvlJc w:val="left"/>
      <w:pPr>
        <w:tabs>
          <w:tab w:val="num" w:pos="-482"/>
        </w:tabs>
        <w:ind w:left="357" w:hanging="357"/>
      </w:pPr>
      <w:rPr>
        <w:rFonts w:ascii="Arial" w:hAnsi="Arial" w:cs="Arial" w:hint="default"/>
      </w:rPr>
    </w:lvl>
    <w:lvl w:ilvl="1" w:tplc="84A2DB60">
      <w:start w:val="657"/>
      <w:numFmt w:val="bullet"/>
      <w:lvlText w:val="–"/>
      <w:lvlJc w:val="left"/>
      <w:pPr>
        <w:tabs>
          <w:tab w:val="num" w:pos="1980"/>
        </w:tabs>
        <w:ind w:left="1980" w:hanging="360"/>
      </w:pPr>
      <w:rPr>
        <w:rFonts w:ascii="Arial" w:hAnsi="Arial" w:cs="Arial" w:hint="default"/>
        <w:color w:val="auto"/>
      </w:rPr>
    </w:lvl>
    <w:lvl w:ilvl="2" w:tplc="041F0005">
      <w:start w:val="1"/>
      <w:numFmt w:val="bullet"/>
      <w:lvlText w:val=""/>
      <w:lvlJc w:val="left"/>
      <w:pPr>
        <w:tabs>
          <w:tab w:val="num" w:pos="2700"/>
        </w:tabs>
        <w:ind w:left="2700" w:hanging="360"/>
      </w:pPr>
      <w:rPr>
        <w:rFonts w:ascii="Wingdings" w:hAnsi="Wingdings" w:cs="Wingdings" w:hint="default"/>
      </w:rPr>
    </w:lvl>
    <w:lvl w:ilvl="3" w:tplc="041F0001">
      <w:start w:val="1"/>
      <w:numFmt w:val="bullet"/>
      <w:lvlText w:val=""/>
      <w:lvlJc w:val="left"/>
      <w:pPr>
        <w:tabs>
          <w:tab w:val="num" w:pos="3420"/>
        </w:tabs>
        <w:ind w:left="3420" w:hanging="360"/>
      </w:pPr>
      <w:rPr>
        <w:rFonts w:ascii="Symbol" w:hAnsi="Symbol" w:cs="Symbol" w:hint="default"/>
      </w:rPr>
    </w:lvl>
    <w:lvl w:ilvl="4" w:tplc="041F0003">
      <w:start w:val="1"/>
      <w:numFmt w:val="bullet"/>
      <w:lvlText w:val="o"/>
      <w:lvlJc w:val="left"/>
      <w:pPr>
        <w:tabs>
          <w:tab w:val="num" w:pos="4140"/>
        </w:tabs>
        <w:ind w:left="4140" w:hanging="360"/>
      </w:pPr>
      <w:rPr>
        <w:rFonts w:ascii="Courier New" w:hAnsi="Courier New" w:cs="Courier New" w:hint="default"/>
      </w:rPr>
    </w:lvl>
    <w:lvl w:ilvl="5" w:tplc="041F0005">
      <w:start w:val="1"/>
      <w:numFmt w:val="bullet"/>
      <w:lvlText w:val=""/>
      <w:lvlJc w:val="left"/>
      <w:pPr>
        <w:tabs>
          <w:tab w:val="num" w:pos="4860"/>
        </w:tabs>
        <w:ind w:left="4860" w:hanging="360"/>
      </w:pPr>
      <w:rPr>
        <w:rFonts w:ascii="Wingdings" w:hAnsi="Wingdings" w:cs="Wingdings" w:hint="default"/>
      </w:rPr>
    </w:lvl>
    <w:lvl w:ilvl="6" w:tplc="041F0001">
      <w:start w:val="1"/>
      <w:numFmt w:val="bullet"/>
      <w:lvlText w:val=""/>
      <w:lvlJc w:val="left"/>
      <w:pPr>
        <w:tabs>
          <w:tab w:val="num" w:pos="5580"/>
        </w:tabs>
        <w:ind w:left="5580" w:hanging="360"/>
      </w:pPr>
      <w:rPr>
        <w:rFonts w:ascii="Symbol" w:hAnsi="Symbol" w:cs="Symbol" w:hint="default"/>
      </w:rPr>
    </w:lvl>
    <w:lvl w:ilvl="7" w:tplc="041F0003">
      <w:start w:val="1"/>
      <w:numFmt w:val="bullet"/>
      <w:lvlText w:val="o"/>
      <w:lvlJc w:val="left"/>
      <w:pPr>
        <w:tabs>
          <w:tab w:val="num" w:pos="6300"/>
        </w:tabs>
        <w:ind w:left="6300" w:hanging="360"/>
      </w:pPr>
      <w:rPr>
        <w:rFonts w:ascii="Courier New" w:hAnsi="Courier New" w:cs="Courier New" w:hint="default"/>
      </w:rPr>
    </w:lvl>
    <w:lvl w:ilvl="8" w:tplc="041F0005">
      <w:start w:val="1"/>
      <w:numFmt w:val="bullet"/>
      <w:lvlText w:val=""/>
      <w:lvlJc w:val="left"/>
      <w:pPr>
        <w:tabs>
          <w:tab w:val="num" w:pos="7020"/>
        </w:tabs>
        <w:ind w:left="7020" w:hanging="360"/>
      </w:pPr>
      <w:rPr>
        <w:rFonts w:ascii="Wingdings" w:hAnsi="Wingdings" w:cs="Wingdings" w:hint="default"/>
      </w:rPr>
    </w:lvl>
  </w:abstractNum>
  <w:abstractNum w:abstractNumId="12">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83923FB"/>
    <w:multiLevelType w:val="hybridMultilevel"/>
    <w:tmpl w:val="4DA4F7D2"/>
    <w:lvl w:ilvl="0" w:tplc="3DCABE2A">
      <w:start w:val="1"/>
      <w:numFmt w:val="decimal"/>
      <w:lvlText w:val="%1."/>
      <w:lvlJc w:val="left"/>
      <w:pPr>
        <w:tabs>
          <w:tab w:val="num" w:pos="720"/>
        </w:tabs>
        <w:ind w:left="720" w:hanging="360"/>
      </w:pPr>
      <w:rPr>
        <w:rFonts w:hint="default"/>
      </w:rPr>
    </w:lvl>
    <w:lvl w:ilvl="1" w:tplc="2B90AFAA">
      <w:start w:val="1"/>
      <w:numFmt w:val="bullet"/>
      <w:lvlText w:val="–"/>
      <w:lvlJc w:val="left"/>
      <w:pPr>
        <w:tabs>
          <w:tab w:val="num" w:pos="1440"/>
        </w:tabs>
        <w:ind w:left="1440" w:hanging="360"/>
      </w:pPr>
      <w:rPr>
        <w:rFonts w:ascii="Arial" w:hAnsi="Arial" w:cs="Arial" w:hint="default"/>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2">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4">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6"/>
  </w:num>
  <w:num w:numId="3">
    <w:abstractNumId w:val="22"/>
  </w:num>
  <w:num w:numId="4">
    <w:abstractNumId w:val="26"/>
  </w:num>
  <w:num w:numId="5">
    <w:abstractNumId w:val="19"/>
  </w:num>
  <w:num w:numId="6">
    <w:abstractNumId w:val="16"/>
  </w:num>
  <w:num w:numId="7">
    <w:abstractNumId w:val="10"/>
  </w:num>
  <w:num w:numId="8">
    <w:abstractNumId w:val="25"/>
  </w:num>
  <w:num w:numId="9">
    <w:abstractNumId w:val="12"/>
  </w:num>
  <w:num w:numId="10">
    <w:abstractNumId w:val="9"/>
  </w:num>
  <w:num w:numId="11">
    <w:abstractNumId w:val="13"/>
  </w:num>
  <w:num w:numId="12">
    <w:abstractNumId w:val="18"/>
  </w:num>
  <w:num w:numId="13">
    <w:abstractNumId w:val="4"/>
  </w:num>
  <w:num w:numId="14">
    <w:abstractNumId w:val="29"/>
  </w:num>
  <w:num w:numId="15">
    <w:abstractNumId w:val="23"/>
  </w:num>
  <w:num w:numId="16">
    <w:abstractNumId w:val="21"/>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2"/>
  </w:num>
  <w:num w:numId="23">
    <w:abstractNumId w:val="3"/>
  </w:num>
  <w:num w:numId="24">
    <w:abstractNumId w:val="24"/>
  </w:num>
  <w:num w:numId="25">
    <w:abstractNumId w:val="20"/>
  </w:num>
  <w:num w:numId="26">
    <w:abstractNumId w:val="14"/>
  </w:num>
  <w:num w:numId="27">
    <w:abstractNumId w:val="17"/>
  </w:num>
  <w:num w:numId="28">
    <w:abstractNumId w:val="15"/>
  </w:num>
  <w:num w:numId="29">
    <w:abstractNumId w:val="5"/>
  </w:num>
  <w:num w:numId="30">
    <w:abstractNumId w:val="11"/>
  </w:num>
  <w:num w:numId="31">
    <w:abstractNumId w:val="27"/>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01FC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0974"/>
    <w:rsid w:val="004A46A9"/>
    <w:rsid w:val="004C272B"/>
    <w:rsid w:val="004E7C22"/>
    <w:rsid w:val="004F11B3"/>
    <w:rsid w:val="0051349E"/>
    <w:rsid w:val="00514084"/>
    <w:rsid w:val="0054339D"/>
    <w:rsid w:val="00543440"/>
    <w:rsid w:val="00571933"/>
    <w:rsid w:val="00573EE7"/>
    <w:rsid w:val="0059550D"/>
    <w:rsid w:val="005B6AB2"/>
    <w:rsid w:val="005C4BDC"/>
    <w:rsid w:val="005C5C2C"/>
    <w:rsid w:val="005E17B7"/>
    <w:rsid w:val="005F167A"/>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A3665"/>
    <w:rsid w:val="008B1F54"/>
    <w:rsid w:val="008B2C71"/>
    <w:rsid w:val="008C0898"/>
    <w:rsid w:val="008E7AA6"/>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175FD"/>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2F5"/>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4DA6"/>
    <w:rsid w:val="00E254D4"/>
    <w:rsid w:val="00E4475A"/>
    <w:rsid w:val="00E4737C"/>
    <w:rsid w:val="00E60FF0"/>
    <w:rsid w:val="00E936DF"/>
    <w:rsid w:val="00E97F98"/>
    <w:rsid w:val="00EA32E6"/>
    <w:rsid w:val="00EA443B"/>
    <w:rsid w:val="00EB5869"/>
    <w:rsid w:val="00EC097F"/>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character" w:customStyle="1" w:styleId="Normal1">
    <w:name w:val="Normal1"/>
    <w:rsid w:val="00C572F5"/>
    <w:rPr>
      <w:rFonts w:ascii="Times New Roman" w:eastAsia="Times New Roman" w:hAnsi="Times New Roman" w:cs="Times New Roman" w:hint="default"/>
      <w:noProof w:val="0"/>
      <w:sz w:val="24"/>
      <w:lang w:val="en-GB"/>
    </w:rPr>
  </w:style>
  <w:style w:type="numbering" w:customStyle="1" w:styleId="WWNum28">
    <w:name w:val="WWNum28"/>
    <w:rsid w:val="00E24DA6"/>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character" w:customStyle="1" w:styleId="Normal1">
    <w:name w:val="Normal1"/>
    <w:rsid w:val="00C572F5"/>
    <w:rPr>
      <w:rFonts w:ascii="Times New Roman" w:eastAsia="Times New Roman" w:hAnsi="Times New Roman" w:cs="Times New Roman" w:hint="default"/>
      <w:noProof w:val="0"/>
      <w:sz w:val="24"/>
      <w:lang w:val="en-GB"/>
    </w:rPr>
  </w:style>
  <w:style w:type="numbering" w:customStyle="1" w:styleId="WWNum28">
    <w:name w:val="WWNum28"/>
    <w:rsid w:val="00E24DA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620719964">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12065D-D5FB-4914-9B13-468C85ACDA2D}"/>
</file>

<file path=customXml/itemProps2.xml><?xml version="1.0" encoding="utf-8"?>
<ds:datastoreItem xmlns:ds="http://schemas.openxmlformats.org/officeDocument/2006/customXml" ds:itemID="{8E3AAAE6-1A93-47F7-A1FF-4512D3AAE989}"/>
</file>

<file path=customXml/itemProps3.xml><?xml version="1.0" encoding="utf-8"?>
<ds:datastoreItem xmlns:ds="http://schemas.openxmlformats.org/officeDocument/2006/customXml" ds:itemID="{3BC8AD3E-7BED-4163-A485-8244084456B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6</cp:revision>
  <cp:lastPrinted>2016-08-23T07:59:00Z</cp:lastPrinted>
  <dcterms:created xsi:type="dcterms:W3CDTF">2024-01-05T12:03:00Z</dcterms:created>
  <dcterms:modified xsi:type="dcterms:W3CDTF">2025-05-30T06:45:00Z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