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B75E0" w14:textId="77777777" w:rsidR="00C71EB1" w:rsidRPr="008E5069" w:rsidRDefault="00C71EB1" w:rsidP="00EA32E6">
      <w:pPr>
        <w:spacing w:before="120" w:after="120"/>
        <w:rPr>
          <w:b/>
          <w:bCs/>
          <w:iCs/>
        </w:rPr>
      </w:pPr>
      <w:r w:rsidRPr="008E5069">
        <w:rPr>
          <w:b/>
          <w:bCs/>
          <w:iCs/>
        </w:rPr>
        <w:t>İŞİN KISA TANIMI:</w:t>
      </w:r>
    </w:p>
    <w:p w14:paraId="6A55D9EE" w14:textId="77777777" w:rsidR="008E5069" w:rsidRPr="008E5069" w:rsidRDefault="008E5069" w:rsidP="008E5069">
      <w:pPr>
        <w:pStyle w:val="DzMetin2"/>
        <w:tabs>
          <w:tab w:val="left" w:pos="356"/>
        </w:tabs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>
        <w:rPr>
          <w:rFonts w:ascii="Times New Roman" w:hAnsi="Times New Roman"/>
          <w:b w:val="0"/>
          <w:sz w:val="24"/>
          <w:szCs w:val="24"/>
          <w:u w:val="none"/>
        </w:rPr>
        <w:tab/>
      </w:r>
      <w:r w:rsidR="00FA030B">
        <w:rPr>
          <w:rFonts w:ascii="Times New Roman" w:hAnsi="Times New Roman"/>
          <w:b w:val="0"/>
          <w:sz w:val="24"/>
          <w:szCs w:val="24"/>
          <w:u w:val="none"/>
        </w:rPr>
        <w:tab/>
      </w:r>
      <w:r w:rsidRPr="008E5069">
        <w:rPr>
          <w:rFonts w:ascii="Times New Roman" w:hAnsi="Times New Roman"/>
          <w:b w:val="0"/>
          <w:sz w:val="24"/>
          <w:szCs w:val="24"/>
          <w:u w:val="none"/>
        </w:rPr>
        <w:t>Üst yönetim ve ilgili mevzuat tarafından belirlenmiş amaç, hedef, strateji ve ilkeler ile uygulanan politikalar ve prosedürler doğrultusunda birimlerine ait plan, program ve bütçe önerilerini hazırlayarak Amirine sunmak.</w:t>
      </w:r>
    </w:p>
    <w:p w14:paraId="7A966B34" w14:textId="77777777" w:rsidR="00A22423" w:rsidRPr="008E5069" w:rsidRDefault="00A22423" w:rsidP="00EA32E6">
      <w:pPr>
        <w:spacing w:before="120" w:after="120"/>
        <w:jc w:val="both"/>
      </w:pPr>
    </w:p>
    <w:p w14:paraId="779BB1BC" w14:textId="77777777" w:rsidR="00C71EB1" w:rsidRPr="008E5069" w:rsidRDefault="00C71EB1" w:rsidP="00EA32E6">
      <w:pPr>
        <w:spacing w:before="120" w:after="120"/>
        <w:rPr>
          <w:b/>
          <w:bCs/>
          <w:iCs/>
        </w:rPr>
      </w:pPr>
      <w:r w:rsidRPr="008E5069">
        <w:rPr>
          <w:b/>
          <w:bCs/>
          <w:iCs/>
        </w:rPr>
        <w:t>GÖREV VE SORUMLULUKLARI:</w:t>
      </w:r>
    </w:p>
    <w:p w14:paraId="2AFE5F47" w14:textId="77777777" w:rsidR="00247C0D" w:rsidRPr="008E5069" w:rsidRDefault="00247C0D" w:rsidP="008E5069">
      <w:pPr>
        <w:tabs>
          <w:tab w:val="left" w:pos="0"/>
        </w:tabs>
        <w:spacing w:before="120" w:after="120"/>
        <w:jc w:val="both"/>
        <w:rPr>
          <w:b/>
          <w:bCs/>
          <w:iCs/>
        </w:rPr>
      </w:pPr>
    </w:p>
    <w:p w14:paraId="59938C83" w14:textId="77777777" w:rsidR="008E5069" w:rsidRDefault="008E5069" w:rsidP="008E5069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bookmarkStart w:id="0" w:name="_GoBack"/>
      <w:bookmarkEnd w:id="0"/>
      <w:r w:rsidRPr="008E5069">
        <w:t>İlde çiftçilerin karşılaştığı problemleri araştırma enstitülerine iletmek, çözümlerin</w:t>
      </w:r>
      <w:r>
        <w:t xml:space="preserve"> </w:t>
      </w:r>
      <w:r w:rsidRPr="008E5069">
        <w:t>çiftçilere iletilmesini sağlamak, ilde görev yapan personelin hizmet içi eğitimlerini koordine</w:t>
      </w:r>
      <w:r>
        <w:t xml:space="preserve"> etmek,</w:t>
      </w:r>
    </w:p>
    <w:p w14:paraId="0C825E07" w14:textId="77777777" w:rsidR="008E5069" w:rsidRDefault="008E5069" w:rsidP="008E5069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8E5069">
        <w:t>İl yayım programlarının görev alanları ile ilgili kısmını hazırlamak ve program</w:t>
      </w:r>
      <w:r>
        <w:t xml:space="preserve"> </w:t>
      </w:r>
      <w:r w:rsidRPr="008E5069">
        <w:t>gerçekleşmelerini izlemekle görevli ildeki diğer şube müdürlükleri ve ilgili diğer paydaşlarla</w:t>
      </w:r>
      <w:r>
        <w:t xml:space="preserve"> </w:t>
      </w:r>
      <w:r w:rsidRPr="008E5069">
        <w:t>işbirliği yaparak; ilin yayım programını ildeki tarımsal sorunların çözümüne ve belirlenen</w:t>
      </w:r>
      <w:r>
        <w:t xml:space="preserve"> </w:t>
      </w:r>
      <w:r w:rsidRPr="008E5069">
        <w:t>hedeflere ulaşacak şekilde hazırlamak, ilin yayım programının ve programlarla ilgili</w:t>
      </w:r>
      <w:r>
        <w:t xml:space="preserve"> </w:t>
      </w:r>
      <w:r w:rsidRPr="008E5069">
        <w:t>gerçekleşmelerin Bakanlığa ulaşmasını sağlamak,</w:t>
      </w:r>
    </w:p>
    <w:p w14:paraId="005DDD42" w14:textId="77777777" w:rsidR="008E5069" w:rsidRDefault="008E5069" w:rsidP="008E5069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8E5069">
        <w:t>Araştırma kuruluşları ile doğrudan merkeze bağlı olan benzeri kuruluş ve</w:t>
      </w:r>
      <w:r>
        <w:t xml:space="preserve"> </w:t>
      </w:r>
      <w:r w:rsidRPr="008E5069">
        <w:t xml:space="preserve">merkezlerce işbirliği halinde uygulamaya yönelik deneme ve </w:t>
      </w:r>
      <w:proofErr w:type="gramStart"/>
      <w:r w:rsidRPr="008E5069">
        <w:t>demonstrasyon</w:t>
      </w:r>
      <w:proofErr w:type="gramEnd"/>
      <w:r w:rsidRPr="008E5069">
        <w:t xml:space="preserve"> programlamak ve</w:t>
      </w:r>
      <w:r>
        <w:t xml:space="preserve"> </w:t>
      </w:r>
      <w:r w:rsidRPr="008E5069">
        <w:t>yürütmek, sonuçlarına göre çiftçilere tavsiyelerde bulunmak.</w:t>
      </w:r>
    </w:p>
    <w:p w14:paraId="2BFDCE9F" w14:textId="77777777" w:rsidR="008E5069" w:rsidRDefault="008E5069" w:rsidP="008E5069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8E5069">
        <w:t>İlin tarım ürünlerinin ekiliş, verim ve üretimlerini tahmin çalışmalarını yapmak,</w:t>
      </w:r>
      <w:r>
        <w:t xml:space="preserve"> </w:t>
      </w:r>
      <w:r w:rsidRPr="008E5069">
        <w:t>tarımla ilgili her türlü istatistik bilgilerinin zamanında toplanmasını ve tarımsal envanterin</w:t>
      </w:r>
      <w:r>
        <w:t xml:space="preserve"> </w:t>
      </w:r>
      <w:r w:rsidRPr="008E5069">
        <w:t>oluşturulmasını ve yayınlanmasını sağlamak,</w:t>
      </w:r>
    </w:p>
    <w:p w14:paraId="42EC7298" w14:textId="77777777" w:rsidR="008E5069" w:rsidRDefault="008E5069" w:rsidP="008E5069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8E5069">
        <w:t>İlin, yatırım ve bütçe tekliflerini yapmak, onaylanan program ve projelerin</w:t>
      </w:r>
      <w:r>
        <w:t xml:space="preserve"> </w:t>
      </w:r>
      <w:r w:rsidRPr="008E5069">
        <w:t>dağıtımının planlanması, izlenmesi ve harcamalarını konsolide ederek ilgili birime göndermek,</w:t>
      </w:r>
    </w:p>
    <w:p w14:paraId="03F5085D" w14:textId="77777777" w:rsidR="008E5069" w:rsidRDefault="008E5069" w:rsidP="008E5069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8E5069">
        <w:t>Bakanlığının orta ve uzun vadeli strateji politikaları çerçevesinde çalışmalarını</w:t>
      </w:r>
      <w:r>
        <w:t xml:space="preserve"> </w:t>
      </w:r>
      <w:r w:rsidRPr="008E5069">
        <w:t>yürütmek ve koordine etmek,</w:t>
      </w:r>
    </w:p>
    <w:p w14:paraId="6A4E94C6" w14:textId="77777777" w:rsidR="008E5069" w:rsidRDefault="008E5069" w:rsidP="008E5069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8E5069">
        <w:t>İstatistik ve döküm çalışması yapmak, tarımsal veri tabanındaki bilgileri Bakanlık</w:t>
      </w:r>
      <w:r>
        <w:t xml:space="preserve"> </w:t>
      </w:r>
      <w:r w:rsidRPr="008E5069">
        <w:t>merkez birimleri ile hızlı ve sağlıklı bir şekilde paylaşmak, İstatistik Veri Ağı (İVA), Çiftlik</w:t>
      </w:r>
      <w:r>
        <w:t xml:space="preserve"> </w:t>
      </w:r>
      <w:r w:rsidRPr="008E5069">
        <w:t>Muhasebe Veri Ağı (ÇMVA) ve diğer istatistik projeleri kapsamında veri ve bilgilerin</w:t>
      </w:r>
      <w:r>
        <w:t xml:space="preserve"> </w:t>
      </w:r>
      <w:r w:rsidRPr="008E5069">
        <w:t>zamanında toplanmasını ve değerlendirilmesini sağlamak,</w:t>
      </w:r>
    </w:p>
    <w:p w14:paraId="63AE6A96" w14:textId="77777777" w:rsidR="008E5069" w:rsidRDefault="008E5069" w:rsidP="008E5069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8E5069">
        <w:t>Ürünler, riskler bölgeler ve işletme ölçekleri itibariyle sağlanacak prim desteğine</w:t>
      </w:r>
      <w:r>
        <w:t xml:space="preserve"> </w:t>
      </w:r>
      <w:r w:rsidRPr="008E5069">
        <w:t>ilişkin çalışmalar yapmak,</w:t>
      </w:r>
    </w:p>
    <w:p w14:paraId="353BE398" w14:textId="77777777" w:rsidR="008E5069" w:rsidRDefault="00FA030B" w:rsidP="008E5069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8E5069">
        <w:t>14.6.2005</w:t>
      </w:r>
      <w:r w:rsidR="008E5069" w:rsidRPr="008E5069">
        <w:t xml:space="preserve"> tarihli ve 5363 sayılı Tarım Sigortaları Kanunu çerçevesindeki tarım</w:t>
      </w:r>
      <w:r w:rsidR="008E5069">
        <w:t xml:space="preserve"> </w:t>
      </w:r>
      <w:r w:rsidR="008E5069" w:rsidRPr="008E5069">
        <w:t>sigortaları ile ilgili çalışmaları yürütmek ve tarım sigortası uygulamalarının yaygınlaştırılmasına yönelik eğitim, yayım ve tanıtım çalışmalarını yapmak.</w:t>
      </w:r>
    </w:p>
    <w:p w14:paraId="559715A9" w14:textId="77777777" w:rsidR="008E5069" w:rsidRDefault="008E5069" w:rsidP="008E5069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8E5069">
        <w:lastRenderedPageBreak/>
        <w:t>Afete uğrayan çiftçilerin hasar tespit çalışmalarını yapmak ve 2090 sayılı Tabii</w:t>
      </w:r>
      <w:r>
        <w:t xml:space="preserve"> </w:t>
      </w:r>
      <w:r w:rsidRPr="008E5069">
        <w:t>Afetlerden Zarar Gören Çiftçilere Yapılacak Yardımlar Hakkında Kanun ile ilgili çalışmaları</w:t>
      </w:r>
      <w:r>
        <w:t xml:space="preserve"> </w:t>
      </w:r>
      <w:r w:rsidRPr="008E5069">
        <w:t>yürütmek,</w:t>
      </w:r>
    </w:p>
    <w:p w14:paraId="2026CD43" w14:textId="77777777" w:rsidR="008E5069" w:rsidRDefault="008E5069" w:rsidP="008E5069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8E5069">
        <w:t>4081 sayılı Çiftçi Mallarının Korunması Hakkındaki Kanun çerçevesinde</w:t>
      </w:r>
      <w:r>
        <w:t xml:space="preserve"> </w:t>
      </w:r>
      <w:r w:rsidRPr="008E5069">
        <w:t>Bakanlığımızla ile ilgili çalışmaları yürütmek.</w:t>
      </w:r>
    </w:p>
    <w:p w14:paraId="0B9D4727" w14:textId="77777777" w:rsidR="008E5069" w:rsidRDefault="008E5069" w:rsidP="008E5069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8E5069">
        <w:t>Küresel iklim değişiklikleri, kuraklık, çölleşme ile ilgili çalışmalar yapmak ve</w:t>
      </w:r>
      <w:r>
        <w:t xml:space="preserve"> </w:t>
      </w:r>
      <w:r w:rsidRPr="008E5069">
        <w:t>yaptırmak,</w:t>
      </w:r>
    </w:p>
    <w:p w14:paraId="2BBF6568" w14:textId="77777777" w:rsidR="008E5069" w:rsidRDefault="008E5069" w:rsidP="008E5069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8E5069">
        <w:t>Afete uğrayan çiftçilerle ilgili yapılabilecek diğer mevzuat düzenlemeleri kapsamdaki</w:t>
      </w:r>
      <w:r>
        <w:t xml:space="preserve"> </w:t>
      </w:r>
      <w:r w:rsidRPr="008E5069">
        <w:t>çalışmaları yürütmek,</w:t>
      </w:r>
      <w:r>
        <w:t xml:space="preserve"> </w:t>
      </w:r>
      <w:r w:rsidRPr="008E5069">
        <w:t>İl müdürlüğü faaliyetlerinde birden fazla şubeyi ilgilendiren konular başta olmak</w:t>
      </w:r>
      <w:r>
        <w:t xml:space="preserve"> </w:t>
      </w:r>
      <w:r w:rsidRPr="008E5069">
        <w:t>üzere şubeler arası koordinasyonu sağlamak,</w:t>
      </w:r>
      <w:r>
        <w:t xml:space="preserve"> </w:t>
      </w:r>
    </w:p>
    <w:p w14:paraId="68A21022" w14:textId="77777777" w:rsidR="008E5069" w:rsidRDefault="008E5069" w:rsidP="008E5069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8E5069">
        <w:t>Tarımsal Yayım ve Danışmanlık Hizmetlerinin Düzenlenmesine Dair Yönetmelik</w:t>
      </w:r>
      <w:r>
        <w:t xml:space="preserve"> </w:t>
      </w:r>
      <w:r w:rsidRPr="008E5069">
        <w:t>kapsamındaki iş ve işlemleri yürütmek, uygulamaları yaygınlaştırmak için eğitim, yayım ve</w:t>
      </w:r>
      <w:r>
        <w:t xml:space="preserve"> </w:t>
      </w:r>
      <w:r w:rsidRPr="008E5069">
        <w:t>tanıtım çalışmaları yapmak,</w:t>
      </w:r>
      <w:r>
        <w:t xml:space="preserve"> </w:t>
      </w:r>
      <w:r w:rsidRPr="008E5069">
        <w:t xml:space="preserve">(Mülga: </w:t>
      </w:r>
      <w:r w:rsidR="00FA030B" w:rsidRPr="008E5069">
        <w:t>19.2.2016</w:t>
      </w:r>
      <w:r w:rsidRPr="008E5069">
        <w:t xml:space="preserve"> tarihli ve 11 sayılı Olur)</w:t>
      </w:r>
      <w:r>
        <w:t>,</w:t>
      </w:r>
    </w:p>
    <w:p w14:paraId="2C51E1E3" w14:textId="77777777" w:rsidR="008E5069" w:rsidRDefault="008E5069" w:rsidP="008E5069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8E5069">
        <w:t>Kırsal alanda yaşayan kadına yönelik ev ekonomisi konularında eğitim ve yayım</w:t>
      </w:r>
      <w:r>
        <w:t xml:space="preserve"> </w:t>
      </w:r>
      <w:r w:rsidRPr="008E5069">
        <w:t>çalışmalarını planlamak, uygulanmasını sağlamak, izlemek ve değerlendirmek.</w:t>
      </w:r>
      <w:r>
        <w:t xml:space="preserve"> </w:t>
      </w:r>
      <w:r w:rsidRPr="008E5069">
        <w:t>Kırsal alanda yaşayan kadınların tarımsal üretime katılımını sağlamak, eğitim</w:t>
      </w:r>
      <w:r>
        <w:t xml:space="preserve"> </w:t>
      </w:r>
      <w:r w:rsidRPr="008E5069">
        <w:t>ihtiyacına dayalı plan ve programlar hazırlamak, uygulanmasını sağlamak, izlemek ve</w:t>
      </w:r>
      <w:r>
        <w:t xml:space="preserve"> </w:t>
      </w:r>
      <w:r w:rsidRPr="008E5069">
        <w:t>değerlendirmek, fiziksel ve sosyal çevre ile olan ilişkilerini düzenlemek, kadının durumu ve</w:t>
      </w:r>
      <w:r>
        <w:t xml:space="preserve"> </w:t>
      </w:r>
      <w:r w:rsidRPr="008E5069">
        <w:t>sorunları ile ilgili araştırmalar yapmak, çözüm önerileri ortaya koymak, projeler geliştirmek ve</w:t>
      </w:r>
      <w:r>
        <w:t xml:space="preserve"> </w:t>
      </w:r>
      <w:r w:rsidRPr="008E5069">
        <w:t>uygulamak.</w:t>
      </w:r>
    </w:p>
    <w:p w14:paraId="5C538CC4" w14:textId="77777777" w:rsidR="008E5069" w:rsidRDefault="008E5069" w:rsidP="008E5069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8E5069">
        <w:t>Diğer mevzuat ve il müdürü tarafından verilecek benzeri görevler yapmak.</w:t>
      </w:r>
    </w:p>
    <w:p w14:paraId="0C4C2A1A" w14:textId="77777777" w:rsidR="008E5069" w:rsidRDefault="008E5069" w:rsidP="008E5069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8E5069">
        <w:rPr>
          <w:rFonts w:eastAsia="TimesNewRoman"/>
        </w:rPr>
        <w:t xml:space="preserve">Yöneticisi tarafından görevlendirildiği toplantı, eğitim, komisyon ve komite vb. çalışma gruplarında yer almak. </w:t>
      </w:r>
    </w:p>
    <w:p w14:paraId="60F7D453" w14:textId="77777777" w:rsidR="008E5069" w:rsidRDefault="008E5069" w:rsidP="008E5069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8E5069">
        <w:rPr>
          <w:rFonts w:eastAsia="TimesNewRoman"/>
        </w:rPr>
        <w:t>Ülke ekonomisini, tarım sektörünü ve gelişmelerini takip etmek, mesleğine ilişkin yayınları sürekli izlemek, bilgilerini güncelleştirmek.</w:t>
      </w:r>
    </w:p>
    <w:p w14:paraId="1E996CCA" w14:textId="77777777" w:rsidR="008E5069" w:rsidRDefault="008E5069" w:rsidP="008E5069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8E5069">
        <w:rPr>
          <w:rFonts w:eastAsia="TimesNewRoman"/>
        </w:rPr>
        <w:t>Faaliyetlerine ilişkin bilgilerin kullanıma hazır bir biçimde bulundurulmasını, rapor ve benzerlerinin dosyalanmasını sağlamak, gerektiğinde konuya ilişkin belge ve bilgileri sunmak.</w:t>
      </w:r>
    </w:p>
    <w:p w14:paraId="7EEF45CA" w14:textId="77777777" w:rsidR="008E5069" w:rsidRDefault="008E5069" w:rsidP="008E5069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8E5069">
        <w:rPr>
          <w:rFonts w:eastAsia="TimesNewRoman"/>
        </w:rPr>
        <w:t>Görev alanı ile ilgili mevzuatı düzenli olarak izlemek.</w:t>
      </w:r>
    </w:p>
    <w:p w14:paraId="3C55505E" w14:textId="77777777" w:rsidR="008E5069" w:rsidRDefault="008E5069" w:rsidP="008E5069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8E5069">
        <w:rPr>
          <w:rFonts w:eastAsia="TimesNewRoman"/>
        </w:rPr>
        <w:t xml:space="preserve">Görev alanı ile ilgili tüm kayıt, evrak ve değerlerin korunmasından sorumlu olmak, arşiv oluşturmak ve düzenini sağlamak. </w:t>
      </w:r>
    </w:p>
    <w:p w14:paraId="2FF8F4E6" w14:textId="4E04C9BF" w:rsidR="008E5069" w:rsidRDefault="008E5069" w:rsidP="008E5069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8E5069">
        <w:rPr>
          <w:rFonts w:eastAsia="TimesNewRoman"/>
        </w:rPr>
        <w:t xml:space="preserve">Görev ve sorumluluk alanındaki tüm faaliyetlerin mevcut iç kontrol </w:t>
      </w:r>
      <w:r w:rsidR="00D27972" w:rsidRPr="008E5069">
        <w:rPr>
          <w:rFonts w:eastAsia="TimesNewRoman"/>
        </w:rPr>
        <w:t xml:space="preserve">sistemi </w:t>
      </w:r>
      <w:r w:rsidRPr="008E5069">
        <w:rPr>
          <w:rFonts w:eastAsia="TimesNewRoman"/>
        </w:rPr>
        <w:t xml:space="preserve">tanım ve talimatlarına uygun olarak yürütülmesini sağlamak. </w:t>
      </w:r>
    </w:p>
    <w:p w14:paraId="7CD7F1B8" w14:textId="77777777" w:rsidR="008E5069" w:rsidRDefault="008E5069" w:rsidP="008E5069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8E5069">
        <w:rPr>
          <w:rFonts w:eastAsia="TimesNewRoman"/>
        </w:rPr>
        <w:t>Birimin görev alanına giren konularda meydana gelebilecek standart dışı iş ve işlemlerin giderilmesi ve sürekli iyileştirme amacıyla; 'Düzeltici Faaliyet' ve 'Önleyici Faaliyet' çalışmalarına katılmak.</w:t>
      </w:r>
    </w:p>
    <w:p w14:paraId="03611BB4" w14:textId="28BC863F" w:rsidR="008E5069" w:rsidRPr="00D27972" w:rsidRDefault="008E5069" w:rsidP="008E5069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8E5069">
        <w:rPr>
          <w:rFonts w:eastAsia="TimesNewRoman"/>
        </w:rPr>
        <w:lastRenderedPageBreak/>
        <w:t>İş sağlığı ve iş güvenliği kurallarına uymak, sorumluluğu altında bulunan ya da birlikte çalıştığı kişilerin söz konusu kurallara uymalarını sağlamak, gerektiğinde uyarı ve tavsiyelerde bulunmak.</w:t>
      </w:r>
    </w:p>
    <w:p w14:paraId="6376DAE7" w14:textId="0A538D21" w:rsidR="00D27972" w:rsidRDefault="00D27972" w:rsidP="00D27972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>
        <w:t>Tarımsal Üretim Planlaması</w:t>
      </w:r>
      <w:r w:rsidRPr="008E5069">
        <w:t xml:space="preserve"> </w:t>
      </w:r>
      <w:r>
        <w:t>sekretarya ve eğitim</w:t>
      </w:r>
      <w:r w:rsidRPr="008E5069">
        <w:t xml:space="preserve"> çalışmalarını</w:t>
      </w:r>
      <w:r>
        <w:t xml:space="preserve"> </w:t>
      </w:r>
      <w:r w:rsidRPr="008E5069">
        <w:t>yürütmek ve koordine etmek,</w:t>
      </w:r>
    </w:p>
    <w:p w14:paraId="3F70859B" w14:textId="77777777" w:rsidR="008E5069" w:rsidRDefault="008E5069" w:rsidP="008E5069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8E5069">
        <w:rPr>
          <w:rFonts w:eastAsia="TimesNewRoman"/>
        </w:rPr>
        <w:t>Yaptığı işin kalitesinden sorumlu olmak ve kendi sorumluluk alanı içerisinde gerçekleştirilen işin kalitesini kontrol etmek.</w:t>
      </w:r>
    </w:p>
    <w:p w14:paraId="5AC27482" w14:textId="77777777" w:rsidR="008E5069" w:rsidRPr="008E5069" w:rsidRDefault="008E5069" w:rsidP="008E5069">
      <w:pPr>
        <w:numPr>
          <w:ilvl w:val="0"/>
          <w:numId w:val="25"/>
        </w:numPr>
        <w:autoSpaceDE w:val="0"/>
        <w:autoSpaceDN w:val="0"/>
        <w:adjustRightInd w:val="0"/>
        <w:spacing w:before="120" w:after="120"/>
        <w:ind w:hanging="720"/>
        <w:jc w:val="both"/>
      </w:pPr>
      <w:r w:rsidRPr="008E5069">
        <w:rPr>
          <w:rFonts w:eastAsia="TimesNewRoman"/>
        </w:rPr>
        <w:t>Görev alanı ile ilgili olarak yöneticisi tarafından verilen diğer görevleri yerine getirmek.</w:t>
      </w:r>
    </w:p>
    <w:p w14:paraId="70FC79F6" w14:textId="77777777" w:rsidR="003A7018" w:rsidRPr="008E5069" w:rsidRDefault="003A7018" w:rsidP="003A7018">
      <w:pPr>
        <w:spacing w:before="120" w:after="120"/>
        <w:jc w:val="both"/>
        <w:rPr>
          <w:b/>
          <w:bCs/>
          <w:iCs/>
        </w:rPr>
      </w:pPr>
    </w:p>
    <w:p w14:paraId="20DFD14C" w14:textId="77777777" w:rsidR="00C71EB1" w:rsidRPr="008E5069" w:rsidRDefault="00C71EB1" w:rsidP="00EA32E6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YETKİLERİ:</w:t>
      </w:r>
    </w:p>
    <w:p w14:paraId="456D1F0F" w14:textId="77777777" w:rsidR="006300CE" w:rsidRDefault="006300CE" w:rsidP="006300CE">
      <w:pPr>
        <w:numPr>
          <w:ilvl w:val="0"/>
          <w:numId w:val="25"/>
        </w:numPr>
        <w:spacing w:before="120" w:after="120"/>
        <w:ind w:left="426" w:hanging="426"/>
        <w:jc w:val="both"/>
      </w:pPr>
      <w:r w:rsidRPr="008E5069">
        <w:t>Biriminin kadrosu veya bu kadroda yapılacak değişikliklerle ilgili olarak Amirine görüş ve önerilerini sunabilmek.</w:t>
      </w:r>
    </w:p>
    <w:p w14:paraId="064D631C" w14:textId="77777777" w:rsidR="006300CE" w:rsidRDefault="006300CE" w:rsidP="006300CE">
      <w:pPr>
        <w:numPr>
          <w:ilvl w:val="0"/>
          <w:numId w:val="25"/>
        </w:numPr>
        <w:spacing w:before="120" w:after="120"/>
        <w:ind w:left="426" w:hanging="426"/>
        <w:jc w:val="both"/>
      </w:pPr>
      <w:r w:rsidRPr="006300CE">
        <w:t>Birimindeki elamanlara iş vermek, yaptıkları işleri denetlemek, gerektiğinde uyarmak, bilgi ve rapor istemek.</w:t>
      </w:r>
    </w:p>
    <w:p w14:paraId="61DFE8C9" w14:textId="77777777" w:rsidR="006300CE" w:rsidRDefault="006300CE" w:rsidP="006300CE">
      <w:pPr>
        <w:numPr>
          <w:ilvl w:val="0"/>
          <w:numId w:val="25"/>
        </w:numPr>
        <w:spacing w:before="120" w:after="120"/>
        <w:ind w:left="426" w:hanging="426"/>
        <w:jc w:val="both"/>
      </w:pPr>
      <w:r w:rsidRPr="006300CE">
        <w:t>Hizmet ve malzeme alımlarıyla ilgili olarak Amirine önerilerini sunabilmek.</w:t>
      </w:r>
    </w:p>
    <w:p w14:paraId="65F24906" w14:textId="77777777" w:rsidR="006300CE" w:rsidRDefault="006300CE" w:rsidP="006300CE">
      <w:pPr>
        <w:numPr>
          <w:ilvl w:val="0"/>
          <w:numId w:val="25"/>
        </w:numPr>
        <w:spacing w:before="120" w:after="120"/>
        <w:ind w:left="426" w:hanging="426"/>
        <w:jc w:val="both"/>
      </w:pPr>
      <w:r w:rsidRPr="006300CE">
        <w:t>Görevlendirildiği komisyon, komite vb. kurullarda ü</w:t>
      </w:r>
      <w:r>
        <w:t>yelik yetkilerini kullanabilmek.</w:t>
      </w:r>
    </w:p>
    <w:p w14:paraId="1AE85B80" w14:textId="77777777" w:rsidR="006300CE" w:rsidRDefault="006300CE" w:rsidP="006300CE">
      <w:pPr>
        <w:numPr>
          <w:ilvl w:val="0"/>
          <w:numId w:val="25"/>
        </w:numPr>
        <w:spacing w:before="120" w:after="120"/>
        <w:ind w:left="426" w:hanging="426"/>
        <w:jc w:val="both"/>
      </w:pPr>
      <w:r w:rsidRPr="006300CE">
        <w:t>Biriminde çalıştırılacak personel hakkında görüş bildirebilmek.</w:t>
      </w:r>
    </w:p>
    <w:p w14:paraId="5F0AFBB0" w14:textId="77777777" w:rsidR="006300CE" w:rsidRDefault="006300CE" w:rsidP="006300CE">
      <w:pPr>
        <w:numPr>
          <w:ilvl w:val="0"/>
          <w:numId w:val="25"/>
        </w:numPr>
        <w:spacing w:before="120" w:after="120"/>
        <w:ind w:left="426" w:hanging="426"/>
        <w:jc w:val="both"/>
      </w:pPr>
      <w:r w:rsidRPr="006300CE">
        <w:t>Mevzuat ile belirlenmiş ilkeler çerçevesinde satın alma ve satış işlemlerini Amirine</w:t>
      </w:r>
      <w:r>
        <w:t xml:space="preserve"> </w:t>
      </w:r>
      <w:r w:rsidRPr="006300CE">
        <w:t xml:space="preserve">Teklif edebilmek. </w:t>
      </w:r>
    </w:p>
    <w:p w14:paraId="43668600" w14:textId="77777777" w:rsidR="006300CE" w:rsidRDefault="006300CE" w:rsidP="006300CE">
      <w:pPr>
        <w:numPr>
          <w:ilvl w:val="0"/>
          <w:numId w:val="25"/>
        </w:numPr>
        <w:spacing w:before="120" w:after="120"/>
        <w:ind w:left="426" w:hanging="426"/>
        <w:jc w:val="both"/>
      </w:pPr>
      <w:r w:rsidRPr="006300CE">
        <w:t>Görevlerinin gerektirdiği alet, makine, demirbaş, yayın ve kırtasiyeleri, birimine verilen araç, gereç ve malzemeleri k</w:t>
      </w:r>
      <w:r>
        <w:t>ullanma ve kullandırtma yetkisi.</w:t>
      </w:r>
    </w:p>
    <w:p w14:paraId="4F2F7987" w14:textId="77777777" w:rsidR="006300CE" w:rsidRDefault="006300CE" w:rsidP="006300CE">
      <w:pPr>
        <w:numPr>
          <w:ilvl w:val="0"/>
          <w:numId w:val="25"/>
        </w:numPr>
        <w:spacing w:before="120" w:after="120"/>
        <w:ind w:left="426" w:hanging="426"/>
        <w:jc w:val="both"/>
      </w:pPr>
      <w:r w:rsidRPr="008E5069">
        <w:t>İl Müdürlüğünce belirlenen esaslar dâhilinde paraf edebilmek ve imza atabilmek.</w:t>
      </w:r>
    </w:p>
    <w:p w14:paraId="6B560D7A" w14:textId="77777777" w:rsidR="006300CE" w:rsidRDefault="006300CE" w:rsidP="006300CE">
      <w:pPr>
        <w:numPr>
          <w:ilvl w:val="0"/>
          <w:numId w:val="25"/>
        </w:numPr>
        <w:spacing w:before="120" w:after="120"/>
        <w:ind w:left="426" w:hanging="426"/>
        <w:jc w:val="both"/>
      </w:pPr>
      <w:r w:rsidRPr="008E5069">
        <w:t>Diğer birimlerle sözlü haberleşme ile bilgi isteyebilmek.</w:t>
      </w:r>
    </w:p>
    <w:p w14:paraId="5F4FEE90" w14:textId="77777777" w:rsidR="006300CE" w:rsidRDefault="006300CE" w:rsidP="006300CE">
      <w:pPr>
        <w:numPr>
          <w:ilvl w:val="0"/>
          <w:numId w:val="25"/>
        </w:numPr>
        <w:spacing w:before="120" w:after="120"/>
        <w:ind w:left="426" w:hanging="426"/>
        <w:jc w:val="both"/>
      </w:pPr>
      <w:r w:rsidRPr="008E5069">
        <w:t>Birimine gelen evrakı açma ve ilgili yerlere gönderebilmek, sevke tabi evrakın yasal ve idari eksikliklerinin giderilmesini ilgililerden talep edebilmek.</w:t>
      </w:r>
    </w:p>
    <w:p w14:paraId="18800439" w14:textId="77777777" w:rsidR="006300CE" w:rsidRDefault="006300CE" w:rsidP="006300CE">
      <w:pPr>
        <w:numPr>
          <w:ilvl w:val="0"/>
          <w:numId w:val="25"/>
        </w:numPr>
        <w:spacing w:before="120" w:after="120"/>
        <w:ind w:left="426" w:hanging="426"/>
        <w:jc w:val="both"/>
      </w:pPr>
      <w:r w:rsidRPr="008E5069">
        <w:t>Görevlerini yerine getirirken yetkisini aşan konularda Amirine talep ve teklifte bulunabilmek.</w:t>
      </w:r>
    </w:p>
    <w:p w14:paraId="022EC67E" w14:textId="77777777" w:rsidR="006300CE" w:rsidRDefault="006300CE" w:rsidP="006300CE">
      <w:pPr>
        <w:numPr>
          <w:ilvl w:val="0"/>
          <w:numId w:val="25"/>
        </w:numPr>
        <w:spacing w:before="120" w:after="120"/>
        <w:ind w:left="426" w:hanging="426"/>
        <w:jc w:val="both"/>
      </w:pPr>
      <w:r w:rsidRPr="008E5069">
        <w:t>Personeline tezkiye ve mazeret izni verme, personelinin yıllık izin kullanma zamanlarını belirleme, takdirname, ödül, disiplin cezası, yer değiştirme ve diğer personel işlemleri için Amirine teklifte bulunabilmek.</w:t>
      </w:r>
    </w:p>
    <w:p w14:paraId="578183B3" w14:textId="77777777" w:rsidR="006300CE" w:rsidRDefault="006300CE" w:rsidP="006300CE">
      <w:pPr>
        <w:numPr>
          <w:ilvl w:val="0"/>
          <w:numId w:val="25"/>
        </w:numPr>
        <w:spacing w:before="120" w:after="120"/>
        <w:ind w:left="426" w:hanging="426"/>
        <w:jc w:val="both"/>
      </w:pPr>
      <w:r w:rsidRPr="008E5069">
        <w:t>Biriminde kendi imkânları ile yaptırması mümkün olmayan işleri (test yapılması, araştırma,  bakım – onarım vb.) İl Müdürlüğü dışı kurum, kuruluş, firma ve kişilere yaptırmak için Amirine öneride bulunabilmek.</w:t>
      </w:r>
    </w:p>
    <w:p w14:paraId="1EA63F27" w14:textId="77777777" w:rsidR="006300CE" w:rsidRPr="008E5069" w:rsidRDefault="006300CE" w:rsidP="006300CE">
      <w:pPr>
        <w:numPr>
          <w:ilvl w:val="0"/>
          <w:numId w:val="25"/>
        </w:numPr>
        <w:spacing w:before="120" w:after="120"/>
        <w:ind w:left="426" w:hanging="426"/>
        <w:jc w:val="both"/>
      </w:pPr>
      <w:r w:rsidRPr="008E5069">
        <w:t>Amiri tarafından verilecek diğer yetkiler.</w:t>
      </w:r>
    </w:p>
    <w:p w14:paraId="6AD16C78" w14:textId="77777777" w:rsidR="00A22423" w:rsidRDefault="00A22423" w:rsidP="00FA030B">
      <w:pPr>
        <w:spacing w:before="120" w:after="120"/>
        <w:ind w:left="426"/>
        <w:jc w:val="both"/>
      </w:pPr>
    </w:p>
    <w:p w14:paraId="7F3B255C" w14:textId="77777777" w:rsidR="00FA030B" w:rsidRPr="008E5069" w:rsidRDefault="00FA030B" w:rsidP="00FA030B">
      <w:pPr>
        <w:spacing w:before="120" w:after="120"/>
        <w:ind w:left="426"/>
        <w:jc w:val="both"/>
      </w:pPr>
    </w:p>
    <w:p w14:paraId="1B153EAC" w14:textId="77777777" w:rsidR="00444698" w:rsidRPr="00FA030B" w:rsidRDefault="00C71EB1" w:rsidP="00FA030B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EN YAKIN YÖNETİCİSİ:</w:t>
      </w:r>
    </w:p>
    <w:p w14:paraId="191216E4" w14:textId="77777777" w:rsidR="00A22423" w:rsidRPr="008E5069" w:rsidRDefault="00FA030B" w:rsidP="00A22423">
      <w:pPr>
        <w:numPr>
          <w:ilvl w:val="0"/>
          <w:numId w:val="20"/>
        </w:numPr>
        <w:spacing w:before="120" w:after="120"/>
        <w:jc w:val="both"/>
      </w:pPr>
      <w:r w:rsidRPr="008E5069">
        <w:t>İl Müdür Yardımcısı</w:t>
      </w:r>
    </w:p>
    <w:p w14:paraId="6604EA77" w14:textId="77777777" w:rsidR="00C71EB1" w:rsidRPr="00FA030B" w:rsidRDefault="00C71EB1" w:rsidP="00FA030B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ALTINDAKİ BAĞLI İŞ UNVANLARI:</w:t>
      </w:r>
    </w:p>
    <w:p w14:paraId="65A3B590" w14:textId="77777777" w:rsidR="00FA030B" w:rsidRDefault="00FA030B" w:rsidP="00FA030B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8E5069">
        <w:rPr>
          <w:rFonts w:ascii="Times New Roman" w:hAnsi="Times New Roman"/>
          <w:szCs w:val="24"/>
        </w:rPr>
        <w:t>Mühendis</w:t>
      </w:r>
    </w:p>
    <w:p w14:paraId="54794973" w14:textId="77777777" w:rsidR="00FA030B" w:rsidRPr="00FA030B" w:rsidRDefault="00FA030B" w:rsidP="00FA030B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FA030B">
        <w:rPr>
          <w:rFonts w:ascii="Times New Roman" w:hAnsi="Times New Roman"/>
          <w:szCs w:val="24"/>
        </w:rPr>
        <w:t>Veteriner Hekim</w:t>
      </w:r>
    </w:p>
    <w:p w14:paraId="4C03AF72" w14:textId="77777777" w:rsidR="00FA030B" w:rsidRPr="008E5069" w:rsidRDefault="00FA030B" w:rsidP="00FA030B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8E5069">
        <w:rPr>
          <w:rFonts w:ascii="Times New Roman" w:hAnsi="Times New Roman"/>
          <w:szCs w:val="24"/>
        </w:rPr>
        <w:t>Sosyolog</w:t>
      </w:r>
    </w:p>
    <w:p w14:paraId="446E8D1E" w14:textId="77777777" w:rsidR="00FA030B" w:rsidRDefault="00FA030B" w:rsidP="00FA030B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8E5069">
        <w:rPr>
          <w:rFonts w:ascii="Times New Roman" w:hAnsi="Times New Roman"/>
          <w:szCs w:val="24"/>
        </w:rPr>
        <w:t>Tekniker</w:t>
      </w:r>
    </w:p>
    <w:p w14:paraId="60289688" w14:textId="77777777" w:rsidR="00FA030B" w:rsidRDefault="00FA030B" w:rsidP="00FA030B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FA030B">
        <w:rPr>
          <w:rFonts w:ascii="Times New Roman" w:hAnsi="Times New Roman"/>
          <w:szCs w:val="24"/>
        </w:rPr>
        <w:t>Veteriner Sağlık Teknikeri</w:t>
      </w:r>
    </w:p>
    <w:p w14:paraId="1023C90F" w14:textId="77777777" w:rsidR="00FA030B" w:rsidRDefault="00FA030B" w:rsidP="00FA030B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FA030B">
        <w:rPr>
          <w:rFonts w:ascii="Times New Roman" w:hAnsi="Times New Roman"/>
          <w:szCs w:val="24"/>
        </w:rPr>
        <w:t>Veteriner Sağlık Teknisyeni</w:t>
      </w:r>
    </w:p>
    <w:p w14:paraId="47E4FC45" w14:textId="77777777" w:rsidR="00FA030B" w:rsidRDefault="00FA030B" w:rsidP="00FA030B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FA030B">
        <w:rPr>
          <w:rFonts w:ascii="Times New Roman" w:hAnsi="Times New Roman"/>
          <w:szCs w:val="24"/>
        </w:rPr>
        <w:t>Ev Ekonomisti</w:t>
      </w:r>
    </w:p>
    <w:p w14:paraId="36AEC945" w14:textId="77777777" w:rsidR="00FA030B" w:rsidRPr="00FA030B" w:rsidRDefault="00FA030B" w:rsidP="00FA030B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FA030B">
        <w:rPr>
          <w:rFonts w:ascii="Times New Roman" w:hAnsi="Times New Roman"/>
          <w:szCs w:val="24"/>
        </w:rPr>
        <w:t>Memur</w:t>
      </w:r>
    </w:p>
    <w:p w14:paraId="6A6C2C9D" w14:textId="77777777" w:rsidR="00FA030B" w:rsidRDefault="00FA030B" w:rsidP="00FA030B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8E5069">
        <w:rPr>
          <w:rFonts w:ascii="Times New Roman" w:hAnsi="Times New Roman"/>
          <w:szCs w:val="24"/>
        </w:rPr>
        <w:t>İşçi</w:t>
      </w:r>
    </w:p>
    <w:p w14:paraId="52F866FD" w14:textId="77777777" w:rsidR="00FA030B" w:rsidRPr="00FA030B" w:rsidRDefault="00FA030B" w:rsidP="00FA030B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FA030B">
        <w:rPr>
          <w:rFonts w:ascii="Times New Roman" w:hAnsi="Times New Roman"/>
          <w:szCs w:val="24"/>
        </w:rPr>
        <w:t>Diğer</w:t>
      </w:r>
    </w:p>
    <w:p w14:paraId="1E93DD97" w14:textId="77777777" w:rsidR="00A22423" w:rsidRPr="008E5069" w:rsidRDefault="00A22423" w:rsidP="00FA030B">
      <w:pPr>
        <w:spacing w:before="120" w:after="120"/>
        <w:ind w:left="360"/>
        <w:jc w:val="both"/>
      </w:pPr>
    </w:p>
    <w:p w14:paraId="29A8AFFD" w14:textId="77777777" w:rsidR="00C71EB1" w:rsidRPr="008E5069" w:rsidRDefault="00C71EB1" w:rsidP="00EA32E6">
      <w:pPr>
        <w:spacing w:before="120" w:after="120"/>
        <w:jc w:val="both"/>
        <w:rPr>
          <w:b/>
          <w:bCs/>
          <w:iCs/>
        </w:rPr>
      </w:pPr>
      <w:r w:rsidRPr="008E5069">
        <w:rPr>
          <w:b/>
          <w:bCs/>
          <w:iCs/>
        </w:rPr>
        <w:t>BU İŞTE ÇALIŞANDA ARANAN NİTELİKLER:</w:t>
      </w:r>
    </w:p>
    <w:p w14:paraId="47745759" w14:textId="77777777" w:rsidR="00FA030B" w:rsidRPr="00FA030B" w:rsidRDefault="00FA030B" w:rsidP="00FA030B">
      <w:pPr>
        <w:numPr>
          <w:ilvl w:val="0"/>
          <w:numId w:val="20"/>
        </w:numPr>
        <w:spacing w:before="120" w:after="120"/>
        <w:jc w:val="both"/>
      </w:pPr>
      <w:r w:rsidRPr="00FA030B">
        <w:t>657 sayılı devlet memurları kanununda belirtilen niteliklere haiz olmak.</w:t>
      </w:r>
    </w:p>
    <w:p w14:paraId="5547D463" w14:textId="77777777" w:rsidR="00FA030B" w:rsidRPr="008E5069" w:rsidRDefault="00FA030B" w:rsidP="00FA030B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8E5069">
        <w:rPr>
          <w:rFonts w:ascii="Times New Roman" w:hAnsi="Times New Roman"/>
          <w:szCs w:val="24"/>
        </w:rPr>
        <w:t>Ziraat Fakültesi, Veteriner Fakültesi, Su Ürünleri veya Gıda Mühendislik Fakülteleri, bitirmiş olmak, Tarım Meslek Yüksekokulu veya Lise mezunu olmak</w:t>
      </w:r>
    </w:p>
    <w:p w14:paraId="3FABB8C0" w14:textId="77777777" w:rsidR="00FA030B" w:rsidRPr="008E5069" w:rsidRDefault="00FA030B" w:rsidP="00FA030B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8E5069">
        <w:rPr>
          <w:rFonts w:ascii="Times New Roman" w:hAnsi="Times New Roman"/>
          <w:szCs w:val="24"/>
        </w:rPr>
        <w:t>İlgili mevzuat gereği 10 yıllık iş deneyimine sahip olmak</w:t>
      </w:r>
    </w:p>
    <w:p w14:paraId="39DB6EF9" w14:textId="77777777" w:rsidR="00FA030B" w:rsidRPr="008E5069" w:rsidRDefault="00FA030B" w:rsidP="00FA030B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8E5069">
        <w:rPr>
          <w:rFonts w:ascii="Times New Roman" w:hAnsi="Times New Roman"/>
          <w:szCs w:val="24"/>
        </w:rPr>
        <w:t>Yaptığı işin gerektirdiği düzeyde bir yabancı dil bilgisine sahip olmak</w:t>
      </w:r>
    </w:p>
    <w:p w14:paraId="323D1C67" w14:textId="77777777" w:rsidR="00A22423" w:rsidRPr="008E5069" w:rsidRDefault="00A22423" w:rsidP="00FA030B">
      <w:pPr>
        <w:spacing w:before="120" w:after="120"/>
        <w:jc w:val="both"/>
      </w:pPr>
    </w:p>
    <w:p w14:paraId="6D775C01" w14:textId="77777777" w:rsidR="00FC5B6C" w:rsidRPr="008E5069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8E5069">
        <w:rPr>
          <w:b/>
          <w:bCs/>
          <w:iCs/>
        </w:rPr>
        <w:t>ÇALIŞMA KOŞULLARI:</w:t>
      </w:r>
    </w:p>
    <w:p w14:paraId="1711823C" w14:textId="77777777" w:rsidR="00FA030B" w:rsidRPr="008E5069" w:rsidRDefault="00FA030B" w:rsidP="00FA030B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8E5069">
        <w:rPr>
          <w:rFonts w:ascii="Times New Roman" w:hAnsi="Times New Roman"/>
          <w:szCs w:val="24"/>
        </w:rPr>
        <w:t>Normal Çalışma saatleri içinde görev yapmak.</w:t>
      </w:r>
    </w:p>
    <w:p w14:paraId="15BDF29E" w14:textId="77777777" w:rsidR="00FA030B" w:rsidRPr="008E5069" w:rsidRDefault="00FA030B" w:rsidP="00FA030B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8E5069">
        <w:rPr>
          <w:rFonts w:ascii="Times New Roman" w:hAnsi="Times New Roman"/>
          <w:szCs w:val="24"/>
        </w:rPr>
        <w:t>Gerektiğinde normal çalışma saatleri dışında da görev yapmak.</w:t>
      </w:r>
    </w:p>
    <w:p w14:paraId="3311616E" w14:textId="77777777" w:rsidR="00FA030B" w:rsidRPr="008E5069" w:rsidRDefault="00FA030B" w:rsidP="00FA030B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8E5069">
        <w:rPr>
          <w:rFonts w:ascii="Times New Roman" w:hAnsi="Times New Roman"/>
          <w:szCs w:val="24"/>
        </w:rPr>
        <w:t>Büro ortamında ve görev gereği arazi de çalışmak.</w:t>
      </w:r>
    </w:p>
    <w:p w14:paraId="3CD37E1F" w14:textId="77777777" w:rsidR="00FA030B" w:rsidRPr="008E5069" w:rsidRDefault="00FA030B" w:rsidP="00FA030B">
      <w:pPr>
        <w:pStyle w:val="GvdeMetniGirintisi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8E5069">
        <w:rPr>
          <w:rFonts w:ascii="Times New Roman" w:hAnsi="Times New Roman"/>
          <w:szCs w:val="24"/>
        </w:rPr>
        <w:t>Görevi gereği seyahat engeli bulunmamak.</w:t>
      </w:r>
    </w:p>
    <w:p w14:paraId="189A37D7" w14:textId="77777777" w:rsidR="00A22423" w:rsidRPr="008E5069" w:rsidRDefault="00A22423" w:rsidP="00FA030B">
      <w:pPr>
        <w:spacing w:before="120" w:after="120"/>
        <w:ind w:left="360"/>
        <w:jc w:val="both"/>
      </w:pPr>
    </w:p>
    <w:p w14:paraId="6F5CFF01" w14:textId="77777777" w:rsidR="00A22423" w:rsidRPr="008E5069" w:rsidRDefault="00A2242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p w14:paraId="5DAFC9A4" w14:textId="77777777" w:rsidR="008E5069" w:rsidRPr="008E5069" w:rsidRDefault="008E5069" w:rsidP="008E5069">
      <w:pPr>
        <w:pStyle w:val="GvdeMetniGirintisi"/>
        <w:ind w:left="1076" w:firstLine="0"/>
        <w:rPr>
          <w:rFonts w:ascii="Times New Roman" w:hAnsi="Times New Roman"/>
          <w:szCs w:val="24"/>
        </w:rPr>
      </w:pPr>
    </w:p>
    <w:p w14:paraId="3BD77138" w14:textId="77777777" w:rsidR="00BB24C3" w:rsidRPr="008E5069" w:rsidRDefault="00BB24C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sectPr w:rsidR="00BB24C3" w:rsidRPr="008E5069" w:rsidSect="008E50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5CC2F" w14:textId="77777777" w:rsidR="00546F00" w:rsidRDefault="00546F00" w:rsidP="006C7BAC">
      <w:r>
        <w:separator/>
      </w:r>
    </w:p>
  </w:endnote>
  <w:endnote w:type="continuationSeparator" w:id="0">
    <w:p w14:paraId="409FCF06" w14:textId="77777777" w:rsidR="00546F00" w:rsidRDefault="00546F00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1">
    <w:charset w:val="00"/>
    <w:family w:val="roman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12C62" w14:textId="77777777" w:rsidR="00885291" w:rsidRDefault="0088529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14:paraId="0172642E" w14:textId="7777777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3220321" w14:textId="77777777"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ADEBD5C" w14:textId="77777777"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E137159" w14:textId="77777777"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AF05825" w14:textId="77777777"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14:paraId="280E2C2A" w14:textId="7777777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C79D8EF" w14:textId="77777777"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984005A" w14:textId="77777777"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14:paraId="07E7C994" w14:textId="7777777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2C11093" w14:textId="77777777"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3A5BA46" w14:textId="77777777"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14:paraId="622CE471" w14:textId="77777777"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B134EE">
      <w:rPr>
        <w:b/>
        <w:color w:val="5A5A5A"/>
        <w:sz w:val="16"/>
        <w:szCs w:val="16"/>
      </w:rPr>
      <w:t>1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B134EE">
      <w:rPr>
        <w:b/>
        <w:color w:val="5A5A5A"/>
        <w:sz w:val="16"/>
        <w:szCs w:val="16"/>
      </w:rPr>
      <w:t>4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DE854" w14:textId="77777777" w:rsidR="00885291" w:rsidRDefault="0088529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BEFAD" w14:textId="77777777" w:rsidR="00546F00" w:rsidRDefault="00546F00" w:rsidP="006C7BAC">
      <w:r>
        <w:separator/>
      </w:r>
    </w:p>
  </w:footnote>
  <w:footnote w:type="continuationSeparator" w:id="0">
    <w:p w14:paraId="0F8C6522" w14:textId="77777777" w:rsidR="00546F00" w:rsidRDefault="00546F00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CAB0" w14:textId="77777777" w:rsidR="00885291" w:rsidRDefault="0088529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85"/>
      <w:gridCol w:w="5843"/>
    </w:tblGrid>
    <w:tr w:rsidR="00F57F17" w:rsidRPr="00092EE7" w14:paraId="2B46BC4B" w14:textId="77777777" w:rsidTr="00AA5EB1">
      <w:trPr>
        <w:trHeight w:val="552"/>
      </w:trPr>
      <w:tc>
        <w:tcPr>
          <w:tcW w:w="1686" w:type="dxa"/>
          <w:vMerge w:val="restart"/>
          <w:vAlign w:val="center"/>
        </w:tcPr>
        <w:p w14:paraId="099748E6" w14:textId="77777777"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4CD7B394" wp14:editId="0A110312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vAlign w:val="center"/>
        </w:tcPr>
        <w:p w14:paraId="0BD44AB8" w14:textId="77777777" w:rsidR="00885291" w:rsidRDefault="00885291" w:rsidP="00885291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</w:rPr>
            <w:t>KONYA İL TARIM VE ORMAN MÜDÜRLÜĞÜ</w:t>
          </w:r>
        </w:p>
        <w:p w14:paraId="6A4319EE" w14:textId="77777777"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14:paraId="7C2E52F4" w14:textId="77777777" w:rsidTr="00AA5EB1">
      <w:trPr>
        <w:trHeight w:val="490"/>
      </w:trPr>
      <w:tc>
        <w:tcPr>
          <w:tcW w:w="1686" w:type="dxa"/>
          <w:vMerge/>
          <w:vAlign w:val="center"/>
        </w:tcPr>
        <w:p w14:paraId="53B25440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14:paraId="7B56EE44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843" w:type="dxa"/>
          <w:vAlign w:val="center"/>
        </w:tcPr>
        <w:p w14:paraId="50FFB0CC" w14:textId="77777777" w:rsidR="00F57F17" w:rsidRPr="00092EE7" w:rsidRDefault="002C57A5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KOORDİNASYON VE TARIMSAL VERİLER ŞUBE MÜDÜRÜ</w:t>
          </w:r>
        </w:p>
      </w:tc>
    </w:tr>
    <w:tr w:rsidR="00F57F17" w:rsidRPr="00092EE7" w14:paraId="2A340497" w14:textId="77777777" w:rsidTr="00AA5EB1">
      <w:trPr>
        <w:trHeight w:val="718"/>
      </w:trPr>
      <w:tc>
        <w:tcPr>
          <w:tcW w:w="1686" w:type="dxa"/>
          <w:vMerge/>
          <w:vAlign w:val="center"/>
        </w:tcPr>
        <w:p w14:paraId="18315A79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14:paraId="386882F0" w14:textId="77777777"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843" w:type="dxa"/>
          <w:vAlign w:val="center"/>
        </w:tcPr>
        <w:p w14:paraId="1C7406C2" w14:textId="77777777" w:rsidR="00F57F17" w:rsidRPr="001D77E9" w:rsidRDefault="001D77E9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1D77E9">
            <w:rPr>
              <w:sz w:val="24"/>
              <w:szCs w:val="24"/>
            </w:rPr>
            <w:t>KOORDİNASYON VE TARIMSAL VERİLER ŞUBE MÜDÜRLÜĞÜ</w:t>
          </w:r>
        </w:p>
      </w:tc>
    </w:tr>
  </w:tbl>
  <w:p w14:paraId="28A0CC9B" w14:textId="77777777" w:rsidR="00F57F17" w:rsidRPr="00F87841" w:rsidRDefault="00F57F17" w:rsidP="008E7AA6">
    <w:pPr>
      <w:pStyle w:val="Altbilgi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92C2E" w14:textId="77777777" w:rsidR="00885291" w:rsidRDefault="0088529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Courier New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1796"/>
        </w:tabs>
        <w:ind w:left="1796" w:hanging="360"/>
      </w:pPr>
      <w:rPr>
        <w:rFonts w:ascii="Wingdings" w:hAnsi="Wingdings"/>
      </w:rPr>
    </w:lvl>
  </w:abstractNum>
  <w:abstractNum w:abstractNumId="5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91D66"/>
    <w:multiLevelType w:val="hybridMultilevel"/>
    <w:tmpl w:val="CAA4A648"/>
    <w:lvl w:ilvl="0" w:tplc="07664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C2F8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4">
    <w:nsid w:val="53E94EA0"/>
    <w:multiLevelType w:val="hybridMultilevel"/>
    <w:tmpl w:val="78D642BC"/>
    <w:lvl w:ilvl="0" w:tplc="7D7A58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7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9"/>
  </w:num>
  <w:num w:numId="3">
    <w:abstractNumId w:val="25"/>
  </w:num>
  <w:num w:numId="4">
    <w:abstractNumId w:val="29"/>
  </w:num>
  <w:num w:numId="5">
    <w:abstractNumId w:val="21"/>
  </w:num>
  <w:num w:numId="6">
    <w:abstractNumId w:val="18"/>
  </w:num>
  <w:num w:numId="7">
    <w:abstractNumId w:val="14"/>
  </w:num>
  <w:num w:numId="8">
    <w:abstractNumId w:val="28"/>
  </w:num>
  <w:num w:numId="9">
    <w:abstractNumId w:val="15"/>
  </w:num>
  <w:num w:numId="10">
    <w:abstractNumId w:val="13"/>
  </w:num>
  <w:num w:numId="11">
    <w:abstractNumId w:val="16"/>
  </w:num>
  <w:num w:numId="12">
    <w:abstractNumId w:val="20"/>
  </w:num>
  <w:num w:numId="13">
    <w:abstractNumId w:val="8"/>
  </w:num>
  <w:num w:numId="14">
    <w:abstractNumId w:val="31"/>
  </w:num>
  <w:num w:numId="15">
    <w:abstractNumId w:val="26"/>
  </w:num>
  <w:num w:numId="16">
    <w:abstractNumId w:val="23"/>
  </w:num>
  <w:num w:numId="17">
    <w:abstractNumId w:val="10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30"/>
  </w:num>
  <w:num w:numId="22">
    <w:abstractNumId w:val="6"/>
  </w:num>
  <w:num w:numId="23">
    <w:abstractNumId w:val="7"/>
  </w:num>
  <w:num w:numId="24">
    <w:abstractNumId w:val="27"/>
  </w:num>
  <w:num w:numId="25">
    <w:abstractNumId w:val="22"/>
  </w:num>
  <w:num w:numId="26">
    <w:abstractNumId w:val="17"/>
  </w:num>
  <w:num w:numId="27">
    <w:abstractNumId w:val="19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1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667F5"/>
    <w:rsid w:val="00092EE7"/>
    <w:rsid w:val="000B3DC2"/>
    <w:rsid w:val="000B5A16"/>
    <w:rsid w:val="000C61DA"/>
    <w:rsid w:val="000E2DF0"/>
    <w:rsid w:val="000E407A"/>
    <w:rsid w:val="000F7BA7"/>
    <w:rsid w:val="00122865"/>
    <w:rsid w:val="00141053"/>
    <w:rsid w:val="001747FB"/>
    <w:rsid w:val="001C35FA"/>
    <w:rsid w:val="001D35FF"/>
    <w:rsid w:val="001D77E9"/>
    <w:rsid w:val="001E6C9E"/>
    <w:rsid w:val="001F7A47"/>
    <w:rsid w:val="002469F4"/>
    <w:rsid w:val="00247C0D"/>
    <w:rsid w:val="00264F09"/>
    <w:rsid w:val="002676AA"/>
    <w:rsid w:val="00274A5B"/>
    <w:rsid w:val="002A49C7"/>
    <w:rsid w:val="002A5340"/>
    <w:rsid w:val="002B3099"/>
    <w:rsid w:val="002C387B"/>
    <w:rsid w:val="002C57A5"/>
    <w:rsid w:val="002C64CD"/>
    <w:rsid w:val="002D5926"/>
    <w:rsid w:val="002E05A8"/>
    <w:rsid w:val="002F25D8"/>
    <w:rsid w:val="00301647"/>
    <w:rsid w:val="00317F47"/>
    <w:rsid w:val="00354109"/>
    <w:rsid w:val="00356484"/>
    <w:rsid w:val="00356AE6"/>
    <w:rsid w:val="00362640"/>
    <w:rsid w:val="00367B1B"/>
    <w:rsid w:val="00387052"/>
    <w:rsid w:val="003A7018"/>
    <w:rsid w:val="003F1EEB"/>
    <w:rsid w:val="00414BF0"/>
    <w:rsid w:val="0041791E"/>
    <w:rsid w:val="004203BC"/>
    <w:rsid w:val="00444698"/>
    <w:rsid w:val="004534D2"/>
    <w:rsid w:val="00457399"/>
    <w:rsid w:val="0046327C"/>
    <w:rsid w:val="00486FC9"/>
    <w:rsid w:val="004A46A9"/>
    <w:rsid w:val="004C272B"/>
    <w:rsid w:val="004E7C22"/>
    <w:rsid w:val="004F11B3"/>
    <w:rsid w:val="0051349E"/>
    <w:rsid w:val="00514084"/>
    <w:rsid w:val="00543440"/>
    <w:rsid w:val="00546F00"/>
    <w:rsid w:val="00571933"/>
    <w:rsid w:val="00573EE7"/>
    <w:rsid w:val="0059550D"/>
    <w:rsid w:val="005B6AB2"/>
    <w:rsid w:val="005C4BDC"/>
    <w:rsid w:val="005C5C2C"/>
    <w:rsid w:val="005E17B7"/>
    <w:rsid w:val="0060230C"/>
    <w:rsid w:val="006041C3"/>
    <w:rsid w:val="00613ED5"/>
    <w:rsid w:val="0062457E"/>
    <w:rsid w:val="00624F0E"/>
    <w:rsid w:val="006300CE"/>
    <w:rsid w:val="00656A5F"/>
    <w:rsid w:val="00672172"/>
    <w:rsid w:val="00677B73"/>
    <w:rsid w:val="006A3E5A"/>
    <w:rsid w:val="006C3C63"/>
    <w:rsid w:val="006C7BAC"/>
    <w:rsid w:val="006D24C3"/>
    <w:rsid w:val="006E07C3"/>
    <w:rsid w:val="006E3571"/>
    <w:rsid w:val="0070356B"/>
    <w:rsid w:val="007064F7"/>
    <w:rsid w:val="00711F3F"/>
    <w:rsid w:val="00727D73"/>
    <w:rsid w:val="007510DF"/>
    <w:rsid w:val="0075579F"/>
    <w:rsid w:val="00757988"/>
    <w:rsid w:val="00766BC6"/>
    <w:rsid w:val="007818F5"/>
    <w:rsid w:val="007830A2"/>
    <w:rsid w:val="007869AC"/>
    <w:rsid w:val="00787BD9"/>
    <w:rsid w:val="007914EF"/>
    <w:rsid w:val="00791ACF"/>
    <w:rsid w:val="007B45B4"/>
    <w:rsid w:val="007C4DA8"/>
    <w:rsid w:val="007D4C68"/>
    <w:rsid w:val="007E5D10"/>
    <w:rsid w:val="007F0146"/>
    <w:rsid w:val="007F0880"/>
    <w:rsid w:val="00816536"/>
    <w:rsid w:val="00821ADF"/>
    <w:rsid w:val="00837080"/>
    <w:rsid w:val="00846846"/>
    <w:rsid w:val="00860EDF"/>
    <w:rsid w:val="008755A4"/>
    <w:rsid w:val="00885291"/>
    <w:rsid w:val="0088649C"/>
    <w:rsid w:val="0089207E"/>
    <w:rsid w:val="0089293D"/>
    <w:rsid w:val="008964F6"/>
    <w:rsid w:val="008B1F54"/>
    <w:rsid w:val="008B2C71"/>
    <w:rsid w:val="008C0898"/>
    <w:rsid w:val="008E5069"/>
    <w:rsid w:val="008E7AA6"/>
    <w:rsid w:val="009233FB"/>
    <w:rsid w:val="00931024"/>
    <w:rsid w:val="009335E6"/>
    <w:rsid w:val="00935D51"/>
    <w:rsid w:val="00941BF9"/>
    <w:rsid w:val="00964367"/>
    <w:rsid w:val="009941FC"/>
    <w:rsid w:val="009A2955"/>
    <w:rsid w:val="00A07734"/>
    <w:rsid w:val="00A22206"/>
    <w:rsid w:val="00A22423"/>
    <w:rsid w:val="00A435D7"/>
    <w:rsid w:val="00A44638"/>
    <w:rsid w:val="00A5501E"/>
    <w:rsid w:val="00A67CC7"/>
    <w:rsid w:val="00A70191"/>
    <w:rsid w:val="00AA5ADC"/>
    <w:rsid w:val="00AA5EB1"/>
    <w:rsid w:val="00AD0B2F"/>
    <w:rsid w:val="00AD755F"/>
    <w:rsid w:val="00AE186D"/>
    <w:rsid w:val="00AE72DE"/>
    <w:rsid w:val="00B134EE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F1C25"/>
    <w:rsid w:val="00BF7D4C"/>
    <w:rsid w:val="00C14ED4"/>
    <w:rsid w:val="00C20B6F"/>
    <w:rsid w:val="00C34623"/>
    <w:rsid w:val="00C40F42"/>
    <w:rsid w:val="00C42839"/>
    <w:rsid w:val="00C5787E"/>
    <w:rsid w:val="00C624AC"/>
    <w:rsid w:val="00C71EB1"/>
    <w:rsid w:val="00C97774"/>
    <w:rsid w:val="00CA45AD"/>
    <w:rsid w:val="00CC0E31"/>
    <w:rsid w:val="00CC18CC"/>
    <w:rsid w:val="00CC443E"/>
    <w:rsid w:val="00CE015E"/>
    <w:rsid w:val="00CF0B00"/>
    <w:rsid w:val="00D27972"/>
    <w:rsid w:val="00D45924"/>
    <w:rsid w:val="00DA0B7D"/>
    <w:rsid w:val="00DA7960"/>
    <w:rsid w:val="00E00DD8"/>
    <w:rsid w:val="00E07A8E"/>
    <w:rsid w:val="00E254D4"/>
    <w:rsid w:val="00E4737C"/>
    <w:rsid w:val="00E60FF0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57F17"/>
    <w:rsid w:val="00F61607"/>
    <w:rsid w:val="00F806F8"/>
    <w:rsid w:val="00F83C8B"/>
    <w:rsid w:val="00F87841"/>
    <w:rsid w:val="00F9303A"/>
    <w:rsid w:val="00F93254"/>
    <w:rsid w:val="00F9368A"/>
    <w:rsid w:val="00FA030B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AC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972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styleId="GvdeMetniGirintisi">
    <w:name w:val="Body Text Indent"/>
    <w:basedOn w:val="Normal"/>
    <w:link w:val="GvdeMetniGirintisiChar"/>
    <w:rsid w:val="008E5069"/>
    <w:pPr>
      <w:suppressAutoHyphens/>
      <w:ind w:firstLine="356"/>
      <w:jc w:val="both"/>
    </w:pPr>
    <w:rPr>
      <w:rFonts w:ascii="Arial" w:hAnsi="Arial"/>
      <w:szCs w:val="20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E5069"/>
    <w:rPr>
      <w:rFonts w:ascii="Arial" w:eastAsia="Times New Roman" w:hAnsi="Arial"/>
      <w:sz w:val="24"/>
      <w:lang w:eastAsia="ar-SA"/>
    </w:rPr>
  </w:style>
  <w:style w:type="paragraph" w:customStyle="1" w:styleId="DzMetin2">
    <w:name w:val="Düz Metin2"/>
    <w:basedOn w:val="Normal"/>
    <w:rsid w:val="008E5069"/>
    <w:rPr>
      <w:rFonts w:ascii="Courier New" w:hAnsi="Courier New"/>
      <w:b/>
      <w:sz w:val="20"/>
      <w:szCs w:val="20"/>
      <w:u w:val="single"/>
      <w:lang w:eastAsia="ar-SA"/>
    </w:rPr>
  </w:style>
  <w:style w:type="paragraph" w:customStyle="1" w:styleId="DzMetin3">
    <w:name w:val="Düz Metin3"/>
    <w:basedOn w:val="Normal"/>
    <w:rsid w:val="008E5069"/>
    <w:rPr>
      <w:rFonts w:ascii="Courier New" w:hAnsi="Courier New" w:cs="Courier New"/>
      <w:b/>
      <w:sz w:val="20"/>
      <w:szCs w:val="20"/>
      <w:u w:val="single"/>
      <w:lang w:eastAsia="ar-SA"/>
    </w:rPr>
  </w:style>
  <w:style w:type="character" w:customStyle="1" w:styleId="T10">
    <w:name w:val="T10"/>
    <w:rsid w:val="008E5069"/>
    <w:rPr>
      <w:rFonts w:ascii="Arial" w:hAnsi="Arial" w:cs="Arial1" w:hint="default"/>
      <w:b/>
      <w:bCs w:val="0"/>
      <w:strike w:val="0"/>
      <w:dstrike w:val="0"/>
      <w:sz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972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styleId="GvdeMetniGirintisi">
    <w:name w:val="Body Text Indent"/>
    <w:basedOn w:val="Normal"/>
    <w:link w:val="GvdeMetniGirintisiChar"/>
    <w:rsid w:val="008E5069"/>
    <w:pPr>
      <w:suppressAutoHyphens/>
      <w:ind w:firstLine="356"/>
      <w:jc w:val="both"/>
    </w:pPr>
    <w:rPr>
      <w:rFonts w:ascii="Arial" w:hAnsi="Arial"/>
      <w:szCs w:val="20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E5069"/>
    <w:rPr>
      <w:rFonts w:ascii="Arial" w:eastAsia="Times New Roman" w:hAnsi="Arial"/>
      <w:sz w:val="24"/>
      <w:lang w:eastAsia="ar-SA"/>
    </w:rPr>
  </w:style>
  <w:style w:type="paragraph" w:customStyle="1" w:styleId="DzMetin2">
    <w:name w:val="Düz Metin2"/>
    <w:basedOn w:val="Normal"/>
    <w:rsid w:val="008E5069"/>
    <w:rPr>
      <w:rFonts w:ascii="Courier New" w:hAnsi="Courier New"/>
      <w:b/>
      <w:sz w:val="20"/>
      <w:szCs w:val="20"/>
      <w:u w:val="single"/>
      <w:lang w:eastAsia="ar-SA"/>
    </w:rPr>
  </w:style>
  <w:style w:type="paragraph" w:customStyle="1" w:styleId="DzMetin3">
    <w:name w:val="Düz Metin3"/>
    <w:basedOn w:val="Normal"/>
    <w:rsid w:val="008E5069"/>
    <w:rPr>
      <w:rFonts w:ascii="Courier New" w:hAnsi="Courier New" w:cs="Courier New"/>
      <w:b/>
      <w:sz w:val="20"/>
      <w:szCs w:val="20"/>
      <w:u w:val="single"/>
      <w:lang w:eastAsia="ar-SA"/>
    </w:rPr>
  </w:style>
  <w:style w:type="character" w:customStyle="1" w:styleId="T10">
    <w:name w:val="T10"/>
    <w:rsid w:val="008E5069"/>
    <w:rPr>
      <w:rFonts w:ascii="Arial" w:hAnsi="Arial" w:cs="Arial1" w:hint="default"/>
      <w:b/>
      <w:bCs w:val="0"/>
      <w:strike w:val="0"/>
      <w:dstrike w:val="0"/>
      <w:sz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92F342-D882-4C7B-9290-38B3702AD7C8}"/>
</file>

<file path=customXml/itemProps2.xml><?xml version="1.0" encoding="utf-8"?>
<ds:datastoreItem xmlns:ds="http://schemas.openxmlformats.org/officeDocument/2006/customXml" ds:itemID="{6DA988C0-FDA5-4FF2-BF13-DF13230BDCEC}"/>
</file>

<file path=customXml/itemProps3.xml><?xml version="1.0" encoding="utf-8"?>
<ds:datastoreItem xmlns:ds="http://schemas.openxmlformats.org/officeDocument/2006/customXml" ds:itemID="{09D96789-6583-4E78-98D9-A5D34F574C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10</cp:revision>
  <cp:lastPrinted>2016-08-23T07:59:00Z</cp:lastPrinted>
  <dcterms:created xsi:type="dcterms:W3CDTF">2024-01-08T11:11:00Z</dcterms:created>
  <dcterms:modified xsi:type="dcterms:W3CDTF">2025-05-30T06:50:00Z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