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ABD9C" w14:textId="77777777" w:rsidR="00C71EB1" w:rsidRPr="008E5069" w:rsidRDefault="00C71EB1" w:rsidP="00A868FE">
      <w:pPr>
        <w:pStyle w:val="AralkYok"/>
      </w:pPr>
      <w:r w:rsidRPr="008E5069">
        <w:t>İŞİN KISA TANIMI:</w:t>
      </w:r>
    </w:p>
    <w:p w14:paraId="1868C65E" w14:textId="77777777" w:rsidR="00D90539" w:rsidRPr="00D90539" w:rsidRDefault="00D90539" w:rsidP="00D90539">
      <w:pPr>
        <w:numPr>
          <w:ilvl w:val="0"/>
          <w:numId w:val="25"/>
        </w:numPr>
        <w:spacing w:before="120" w:after="120"/>
        <w:ind w:hanging="720"/>
        <w:jc w:val="both"/>
      </w:pPr>
      <w:r>
        <w:t>Hasar Tespit Birimi</w:t>
      </w:r>
      <w:r w:rsidRPr="00D90539">
        <w:t>:</w:t>
      </w:r>
      <w:r>
        <w:t xml:space="preserve"> </w:t>
      </w:r>
      <w:r w:rsidRPr="00D90539">
        <w:t>Yangın, yer sarsıntısı, yer kayması, fırtına, taşkın, sel, don, dolu, haşere ve hastalık gibi nedenlerle tarımsal ürünleri canlı-cansız (toprak dahil) üretim araçları ve tesisleri zarar gören veya yok olan ve bu yüzden çalışma ve üretme imkanları önemli ölçülerde bozulan çiftçilere, köylünün kurmuş olduğu tarımsal amaçlı üretim kooperatiflerine, Devletçe gerekli yardımların yapılmasını sağlama için gerekli çalışmaları yapmaktır.</w:t>
      </w:r>
    </w:p>
    <w:p w14:paraId="068EBC93" w14:textId="77777777" w:rsidR="00D90539" w:rsidRPr="00D90539" w:rsidRDefault="00D90539" w:rsidP="00D90539">
      <w:pPr>
        <w:numPr>
          <w:ilvl w:val="0"/>
          <w:numId w:val="25"/>
        </w:numPr>
        <w:spacing w:before="120" w:after="120"/>
        <w:ind w:hanging="720"/>
        <w:jc w:val="both"/>
      </w:pPr>
      <w:r w:rsidRPr="00D90539">
        <w:t>Hasar tespit kararları İl/ İlçe hasar tespit Komisyonlarınca alınır.</w:t>
      </w:r>
    </w:p>
    <w:p w14:paraId="2CE4FE43" w14:textId="77777777" w:rsidR="00D90539" w:rsidRPr="00D90539" w:rsidRDefault="00D90539" w:rsidP="00D90539">
      <w:pPr>
        <w:numPr>
          <w:ilvl w:val="0"/>
          <w:numId w:val="25"/>
        </w:numPr>
        <w:spacing w:before="120" w:after="120"/>
        <w:ind w:hanging="720"/>
        <w:jc w:val="both"/>
      </w:pPr>
      <w:r w:rsidRPr="00D90539">
        <w:t>Çiftçi Malları Koruma Birimi:4081 Sayılı Çiftçi Mallarının Korunması Hakkındaki Kanunun uygulanmasını sağlamaktır.</w:t>
      </w:r>
    </w:p>
    <w:p w14:paraId="67FB2648" w14:textId="77777777" w:rsidR="00D90539" w:rsidRPr="00D90539" w:rsidRDefault="00D90539" w:rsidP="00D90539">
      <w:pPr>
        <w:numPr>
          <w:ilvl w:val="0"/>
          <w:numId w:val="25"/>
        </w:numPr>
        <w:spacing w:before="120" w:after="120"/>
        <w:ind w:hanging="720"/>
        <w:jc w:val="both"/>
      </w:pPr>
      <w:r>
        <w:t>Tarım Sigortaları Birimi</w:t>
      </w:r>
      <w:r w:rsidRPr="00D90539">
        <w:t>:</w:t>
      </w:r>
      <w:r>
        <w:t xml:space="preserve">  </w:t>
      </w:r>
      <w:r w:rsidRPr="00D90539">
        <w:t>Tarım Sigortaları ile ilgili çalışmalar yapmaktır.</w:t>
      </w:r>
    </w:p>
    <w:p w14:paraId="28F87F1C" w14:textId="77777777" w:rsidR="00D90539" w:rsidRDefault="00D90539" w:rsidP="00D90539">
      <w:pPr>
        <w:pStyle w:val="DzMetin2"/>
        <w:tabs>
          <w:tab w:val="left" w:pos="1010"/>
        </w:tabs>
        <w:jc w:val="both"/>
        <w:rPr>
          <w:rFonts w:ascii="Arial" w:hAnsi="Arial" w:cs="Arial"/>
          <w:b w:val="0"/>
          <w:sz w:val="24"/>
          <w:szCs w:val="24"/>
          <w:u w:val="none"/>
        </w:rPr>
      </w:pPr>
    </w:p>
    <w:p w14:paraId="60311EAD" w14:textId="77777777" w:rsidR="00C71EB1" w:rsidRPr="008E5069" w:rsidRDefault="00C71EB1" w:rsidP="00D90539">
      <w:pPr>
        <w:pStyle w:val="Standard"/>
        <w:jc w:val="both"/>
        <w:rPr>
          <w:b/>
          <w:bCs/>
          <w:iCs/>
        </w:rPr>
      </w:pPr>
      <w:r w:rsidRPr="008E5069">
        <w:rPr>
          <w:b/>
          <w:bCs/>
          <w:iCs/>
        </w:rPr>
        <w:t>GÖREV VE SORUMLULUKLARI:</w:t>
      </w:r>
    </w:p>
    <w:p w14:paraId="5772B3F4" w14:textId="77777777" w:rsidR="00247C0D" w:rsidRPr="008E5069" w:rsidRDefault="00247C0D" w:rsidP="008E5069">
      <w:pPr>
        <w:tabs>
          <w:tab w:val="left" w:pos="0"/>
        </w:tabs>
        <w:spacing w:before="120" w:after="120"/>
        <w:jc w:val="both"/>
        <w:rPr>
          <w:b/>
          <w:bCs/>
          <w:iCs/>
        </w:rPr>
      </w:pPr>
    </w:p>
    <w:p w14:paraId="385A3275" w14:textId="77777777" w:rsidR="00D90539" w:rsidRPr="00D90539" w:rsidRDefault="00D90539" w:rsidP="00D90539">
      <w:pPr>
        <w:numPr>
          <w:ilvl w:val="0"/>
          <w:numId w:val="25"/>
        </w:numPr>
        <w:spacing w:before="120" w:after="120"/>
        <w:ind w:hanging="720"/>
        <w:jc w:val="both"/>
      </w:pPr>
      <w:bookmarkStart w:id="0" w:name="_GoBack"/>
      <w:bookmarkEnd w:id="0"/>
      <w:r w:rsidRPr="00D90539">
        <w:t>Hasar tazminat ödemeleri ile ilgili çalışmaları yürütmek</w:t>
      </w:r>
      <w:r>
        <w:t>,</w:t>
      </w:r>
    </w:p>
    <w:p w14:paraId="774E7EB4" w14:textId="77777777" w:rsidR="00D90539" w:rsidRPr="00D90539" w:rsidRDefault="00D90539" w:rsidP="00D90539">
      <w:pPr>
        <w:numPr>
          <w:ilvl w:val="0"/>
          <w:numId w:val="25"/>
        </w:numPr>
        <w:spacing w:before="120" w:after="120"/>
        <w:ind w:hanging="720"/>
        <w:jc w:val="both"/>
      </w:pPr>
      <w:r w:rsidRPr="00D90539">
        <w:t>Afete uğrayan ve durumları 20/6/1977 tarihli ve 2090 sayılı Tabii Afetlerden Zarar Gören Çiftçilere Yapılacak Yardımlar Hakkında Kanun çerçevesinde değerlendirilecek kredi verilen çiftçilerin kredi dönüşlerini takip etmek</w:t>
      </w:r>
      <w:r>
        <w:t>,</w:t>
      </w:r>
    </w:p>
    <w:p w14:paraId="195FB52E" w14:textId="77777777" w:rsidR="00D90539" w:rsidRPr="00D90539" w:rsidRDefault="00D90539" w:rsidP="00D90539">
      <w:pPr>
        <w:numPr>
          <w:ilvl w:val="0"/>
          <w:numId w:val="25"/>
        </w:numPr>
        <w:spacing w:before="120" w:after="120"/>
        <w:ind w:hanging="720"/>
        <w:jc w:val="both"/>
      </w:pPr>
      <w:r w:rsidRPr="00D90539">
        <w:t>02.7.1941 tarihli ve 4081 sayılı Çiftçi Mallarının Korunması Hakkındaki Kanunun uygulanmasını sağlamak</w:t>
      </w:r>
      <w:r>
        <w:t>,</w:t>
      </w:r>
    </w:p>
    <w:p w14:paraId="07B66DDF" w14:textId="1426ADCC" w:rsidR="00D90539" w:rsidRPr="00D90539" w:rsidRDefault="00ED2AF6" w:rsidP="00ED2AF6">
      <w:pPr>
        <w:numPr>
          <w:ilvl w:val="0"/>
          <w:numId w:val="25"/>
        </w:numPr>
        <w:autoSpaceDE w:val="0"/>
        <w:autoSpaceDN w:val="0"/>
        <w:adjustRightInd w:val="0"/>
        <w:spacing w:before="120" w:after="120"/>
        <w:ind w:hanging="720"/>
        <w:jc w:val="both"/>
      </w:pPr>
      <w:r w:rsidRPr="008E5069">
        <w:t>14.6.2005 tarihli ve 5363 sayılı Tarım Sigortaları Kanunu çerçevesindeki tarım</w:t>
      </w:r>
      <w:r>
        <w:t xml:space="preserve"> </w:t>
      </w:r>
      <w:r w:rsidRPr="008E5069">
        <w:t>sigortaları ile ilgili çalışmaları yürütmek ve tarım sigortası uygulamalarının yaygınlaştırılmasına yönelik eğitim, yayım ve tanıtım çalışmalarını yapmak</w:t>
      </w:r>
      <w:r w:rsidR="00D90539">
        <w:t>,</w:t>
      </w:r>
    </w:p>
    <w:p w14:paraId="7CA1B469" w14:textId="77777777" w:rsidR="00D90539" w:rsidRPr="00D90539" w:rsidRDefault="00D90539" w:rsidP="00D90539">
      <w:pPr>
        <w:numPr>
          <w:ilvl w:val="0"/>
          <w:numId w:val="25"/>
        </w:numPr>
        <w:spacing w:before="120" w:after="120"/>
        <w:ind w:hanging="720"/>
        <w:jc w:val="both"/>
      </w:pPr>
      <w:r w:rsidRPr="00D90539">
        <w:t>Plan ve programların aksatılmadan yürütülmesini sağlamak</w:t>
      </w:r>
      <w:r>
        <w:t>,</w:t>
      </w:r>
    </w:p>
    <w:p w14:paraId="62932D62" w14:textId="77777777" w:rsidR="00D90539" w:rsidRPr="00D90539" w:rsidRDefault="00D90539" w:rsidP="00D90539">
      <w:pPr>
        <w:numPr>
          <w:ilvl w:val="0"/>
          <w:numId w:val="25"/>
        </w:numPr>
        <w:spacing w:before="120" w:after="120"/>
        <w:ind w:hanging="720"/>
        <w:jc w:val="both"/>
      </w:pPr>
      <w:r w:rsidRPr="00D90539">
        <w:t>Biriminde yürütülen faaliyetlerin etken bir şekilde gerçekleştirilmesi için gerekli araç, gereç, malzeme vb. ihtiyaçları önceden belirleyerek Amirine iletmek</w:t>
      </w:r>
      <w:r>
        <w:t>,</w:t>
      </w:r>
    </w:p>
    <w:p w14:paraId="4340F194" w14:textId="77777777" w:rsidR="00D90539" w:rsidRPr="00D90539" w:rsidRDefault="00D90539" w:rsidP="00D90539">
      <w:pPr>
        <w:numPr>
          <w:ilvl w:val="0"/>
          <w:numId w:val="25"/>
        </w:numPr>
        <w:spacing w:before="120" w:after="120"/>
        <w:ind w:hanging="720"/>
        <w:jc w:val="both"/>
      </w:pPr>
      <w:r w:rsidRPr="00D90539">
        <w:t>Gelen ve giden evrakla ilgilenir, gereğini yapar, evrakların dosyalanmasını ve gizliliğini sağlamak</w:t>
      </w:r>
      <w:r>
        <w:t>,</w:t>
      </w:r>
    </w:p>
    <w:p w14:paraId="2D80809A" w14:textId="77777777" w:rsidR="00D90539" w:rsidRPr="00D90539" w:rsidRDefault="00D90539" w:rsidP="00D90539">
      <w:pPr>
        <w:numPr>
          <w:ilvl w:val="0"/>
          <w:numId w:val="25"/>
        </w:numPr>
        <w:spacing w:before="120" w:after="120"/>
        <w:ind w:hanging="720"/>
        <w:jc w:val="both"/>
      </w:pPr>
      <w:r w:rsidRPr="00D90539">
        <w:t>Görev alanı ile ilgili m</w:t>
      </w:r>
      <w:r>
        <w:t>evzuatı düzenli olarak izlemek,</w:t>
      </w:r>
    </w:p>
    <w:p w14:paraId="35D25283" w14:textId="77777777" w:rsidR="00D90539" w:rsidRPr="00D90539" w:rsidRDefault="00D90539" w:rsidP="00D90539">
      <w:pPr>
        <w:numPr>
          <w:ilvl w:val="0"/>
          <w:numId w:val="25"/>
        </w:numPr>
        <w:spacing w:before="120" w:after="120"/>
        <w:ind w:hanging="720"/>
        <w:jc w:val="both"/>
      </w:pPr>
      <w:r w:rsidRPr="00D90539">
        <w:t>Gerektiğinde çalıştığı bölümde yürütülen diğer faaliyetlere ve bazı işlemlere yöneticisi tarafından verilen talimatlar çerçeves</w:t>
      </w:r>
      <w:r>
        <w:t>inde yardımcı olmak,</w:t>
      </w:r>
    </w:p>
    <w:p w14:paraId="60B438C4" w14:textId="77777777" w:rsidR="00D90539" w:rsidRPr="00D90539" w:rsidRDefault="00D90539" w:rsidP="00D90539">
      <w:pPr>
        <w:numPr>
          <w:ilvl w:val="0"/>
          <w:numId w:val="25"/>
        </w:numPr>
        <w:spacing w:before="120" w:after="120"/>
        <w:ind w:hanging="720"/>
        <w:jc w:val="both"/>
      </w:pPr>
      <w:r w:rsidRPr="00D90539">
        <w:t>Yaptığı işin kalitesinden sorumlu olmak ve kendi sorumluluk alanı içerisinde gerçekleştirile</w:t>
      </w:r>
      <w:r>
        <w:t>n işin kalitesini kontrol etmek,</w:t>
      </w:r>
    </w:p>
    <w:p w14:paraId="7CF2947C" w14:textId="77777777" w:rsidR="00D90539" w:rsidRPr="00D90539" w:rsidRDefault="00D90539" w:rsidP="00D90539">
      <w:pPr>
        <w:numPr>
          <w:ilvl w:val="0"/>
          <w:numId w:val="25"/>
        </w:numPr>
        <w:spacing w:before="120" w:after="120"/>
        <w:ind w:hanging="720"/>
        <w:jc w:val="both"/>
      </w:pPr>
      <w:r w:rsidRPr="00D90539">
        <w:t>Yöneticisi tarafından görevlendirildiği toplantı, eğitim, komisyon ve komite vb. çalışma gruplarında yer almak</w:t>
      </w:r>
      <w:r>
        <w:t>,</w:t>
      </w:r>
    </w:p>
    <w:p w14:paraId="01375EB9" w14:textId="77777777" w:rsidR="00D90539" w:rsidRPr="00D90539" w:rsidRDefault="00D90539" w:rsidP="00D90539">
      <w:pPr>
        <w:numPr>
          <w:ilvl w:val="0"/>
          <w:numId w:val="25"/>
        </w:numPr>
        <w:spacing w:before="120" w:after="120"/>
        <w:ind w:hanging="720"/>
        <w:jc w:val="both"/>
      </w:pPr>
      <w:r w:rsidRPr="00D90539">
        <w:lastRenderedPageBreak/>
        <w:t>Ülke ekonomisini, tarım sektörünü ve gelişmelerini takip etmek, mesleğine ilişkin yayınları sürekli izlem</w:t>
      </w:r>
      <w:r>
        <w:t>ek, bilgilerini güncelleştirmek,</w:t>
      </w:r>
    </w:p>
    <w:p w14:paraId="4439947B" w14:textId="77777777" w:rsidR="00D90539" w:rsidRPr="00D90539" w:rsidRDefault="00D90539" w:rsidP="00D90539">
      <w:pPr>
        <w:numPr>
          <w:ilvl w:val="0"/>
          <w:numId w:val="25"/>
        </w:numPr>
        <w:spacing w:before="120" w:after="120"/>
        <w:ind w:hanging="720"/>
        <w:jc w:val="both"/>
      </w:pPr>
      <w:r w:rsidRPr="00D90539">
        <w:t>Faaliyetlerine ilişkin bilgilerin kullanıma hazır bir biçimde bulundurulmasını, rapor ve benzerlerinin dosyalanmasını sağlamak, gerektiğinde konuya il</w:t>
      </w:r>
      <w:r w:rsidR="009234A5">
        <w:t>işkin belge ve bilgileri sunmak,</w:t>
      </w:r>
    </w:p>
    <w:p w14:paraId="70021224" w14:textId="77777777" w:rsidR="00D90539" w:rsidRPr="00D90539" w:rsidRDefault="00D90539" w:rsidP="00D90539">
      <w:pPr>
        <w:numPr>
          <w:ilvl w:val="0"/>
          <w:numId w:val="25"/>
        </w:numPr>
        <w:spacing w:before="120" w:after="120"/>
        <w:ind w:hanging="720"/>
        <w:jc w:val="both"/>
      </w:pPr>
      <w:r w:rsidRPr="00D90539">
        <w:t xml:space="preserve">Görev alanı ile ilgili tüm kayıt, evrak ve değerlerin korunmasından sorumlu olmak, arşiv </w:t>
      </w:r>
      <w:r w:rsidR="009234A5">
        <w:t>oluşturmak ve düzenini sağlamak,</w:t>
      </w:r>
      <w:r w:rsidRPr="00D90539">
        <w:t xml:space="preserve"> </w:t>
      </w:r>
    </w:p>
    <w:p w14:paraId="1A7EE41E" w14:textId="77777777" w:rsidR="00D90539" w:rsidRPr="00D90539" w:rsidRDefault="00D90539" w:rsidP="00D90539">
      <w:pPr>
        <w:numPr>
          <w:ilvl w:val="0"/>
          <w:numId w:val="25"/>
        </w:numPr>
        <w:spacing w:before="120" w:after="120"/>
        <w:ind w:hanging="720"/>
        <w:jc w:val="both"/>
      </w:pPr>
      <w:r w:rsidRPr="00D90539">
        <w:t>Görev ve sorumluluk alanındaki tüm faaliyetlerin mevcut iç kontrol sistemi ve Kalite Yönetim Sisteminde ki tanım ve talimatlarına uygu</w:t>
      </w:r>
      <w:r w:rsidR="009234A5">
        <w:t>n olarak yürütülmesini sağlamak,</w:t>
      </w:r>
      <w:r w:rsidRPr="00D90539">
        <w:t xml:space="preserve"> </w:t>
      </w:r>
    </w:p>
    <w:p w14:paraId="11022240" w14:textId="77777777" w:rsidR="00D90539" w:rsidRPr="00D90539" w:rsidRDefault="00D90539" w:rsidP="00D90539">
      <w:pPr>
        <w:numPr>
          <w:ilvl w:val="0"/>
          <w:numId w:val="25"/>
        </w:numPr>
        <w:spacing w:before="120" w:after="120"/>
        <w:ind w:hanging="720"/>
        <w:jc w:val="both"/>
      </w:pPr>
      <w:r w:rsidRPr="00D90539">
        <w:t>Birimin görev alanına giren konularda meydana gelebilecek standart dışı iş ve işlemlerin giderilmesi ve sürekli iyileştirme amacıyla; 'Düzeltici Faaliyet' ve 'Önleyici F</w:t>
      </w:r>
      <w:r w:rsidR="009234A5">
        <w:t>aaliyet' çalışmalarına katılmak,</w:t>
      </w:r>
    </w:p>
    <w:p w14:paraId="19E8B271" w14:textId="77777777" w:rsidR="00D90539" w:rsidRPr="00D90539" w:rsidRDefault="00D90539" w:rsidP="00D90539">
      <w:pPr>
        <w:numPr>
          <w:ilvl w:val="0"/>
          <w:numId w:val="25"/>
        </w:numPr>
        <w:spacing w:before="120" w:after="120"/>
        <w:ind w:hanging="720"/>
        <w:jc w:val="both"/>
      </w:pPr>
      <w:r w:rsidRPr="00D90539">
        <w:t>İş sağlığı ve iş güvenliği kurallarına uymak, sorumluluğu altında bulunan ya da birlikte çalıştığı kişilerin söz konusu kurallara uymalarını sağlamak, gerektiğinde</w:t>
      </w:r>
      <w:r w:rsidR="009234A5">
        <w:t xml:space="preserve"> uyarı ve tavsiyelerde bulunmak,</w:t>
      </w:r>
    </w:p>
    <w:p w14:paraId="0F124D94" w14:textId="77777777" w:rsidR="00D90539" w:rsidRPr="00D90539" w:rsidRDefault="00D90539" w:rsidP="00D90539">
      <w:pPr>
        <w:numPr>
          <w:ilvl w:val="0"/>
          <w:numId w:val="25"/>
        </w:numPr>
        <w:spacing w:before="120" w:after="120"/>
        <w:ind w:hanging="720"/>
        <w:jc w:val="both"/>
      </w:pPr>
      <w:r w:rsidRPr="00D90539">
        <w:t xml:space="preserve">Görev alanı ile ilgili olarak yöneticisi tarafından verilen </w:t>
      </w:r>
      <w:r w:rsidR="009234A5">
        <w:t>diğer görevleri yerine getirmek,</w:t>
      </w:r>
    </w:p>
    <w:p w14:paraId="4C36E6E7" w14:textId="77777777" w:rsidR="009234A5" w:rsidRDefault="009234A5" w:rsidP="00EA32E6">
      <w:pPr>
        <w:spacing w:before="120" w:after="120"/>
        <w:jc w:val="both"/>
        <w:rPr>
          <w:b/>
          <w:bCs/>
          <w:iCs/>
        </w:rPr>
      </w:pPr>
    </w:p>
    <w:p w14:paraId="71451856" w14:textId="77777777" w:rsidR="00C71EB1" w:rsidRPr="008E5069" w:rsidRDefault="00C71EB1" w:rsidP="00EA32E6">
      <w:pPr>
        <w:spacing w:before="120" w:after="120"/>
        <w:jc w:val="both"/>
        <w:rPr>
          <w:b/>
          <w:bCs/>
          <w:iCs/>
        </w:rPr>
      </w:pPr>
      <w:r w:rsidRPr="008E5069">
        <w:rPr>
          <w:b/>
          <w:bCs/>
          <w:iCs/>
        </w:rPr>
        <w:t>YETKİLERİ:</w:t>
      </w:r>
    </w:p>
    <w:p w14:paraId="02C39514" w14:textId="77777777" w:rsidR="00B253C9" w:rsidRPr="00B253C9" w:rsidRDefault="00B253C9" w:rsidP="00B253C9">
      <w:pPr>
        <w:numPr>
          <w:ilvl w:val="0"/>
          <w:numId w:val="25"/>
        </w:numPr>
        <w:tabs>
          <w:tab w:val="left" w:pos="356"/>
          <w:tab w:val="num" w:pos="1436"/>
        </w:tabs>
        <w:suppressAutoHyphens/>
        <w:jc w:val="both"/>
      </w:pPr>
      <w:r w:rsidRPr="00B253C9">
        <w:t>Yatırım programı ile ilgili gerek</w:t>
      </w:r>
      <w:r>
        <w:t>li duyuru ve toplantılar yapmak,</w:t>
      </w:r>
    </w:p>
    <w:p w14:paraId="243AE13B" w14:textId="77777777" w:rsidR="009234A5" w:rsidRPr="009234A5" w:rsidRDefault="009234A5" w:rsidP="009234A5">
      <w:pPr>
        <w:numPr>
          <w:ilvl w:val="0"/>
          <w:numId w:val="25"/>
        </w:numPr>
        <w:tabs>
          <w:tab w:val="left" w:pos="356"/>
          <w:tab w:val="num" w:pos="1436"/>
        </w:tabs>
        <w:suppressAutoHyphens/>
        <w:jc w:val="both"/>
      </w:pPr>
      <w:r w:rsidRPr="009234A5">
        <w:t>Görevlerinin gerektirdiği alet, makine, malzeme, demirbaş, yayın ve kırtasiyeleri birimine verilen araç, gereç ve malzemeleri kullanma ve kullandırtma yetkisi</w:t>
      </w:r>
      <w:r>
        <w:t>,</w:t>
      </w:r>
    </w:p>
    <w:p w14:paraId="01DF5A6C" w14:textId="77777777" w:rsidR="009234A5" w:rsidRPr="009234A5" w:rsidRDefault="009234A5" w:rsidP="009234A5">
      <w:pPr>
        <w:numPr>
          <w:ilvl w:val="0"/>
          <w:numId w:val="25"/>
        </w:numPr>
        <w:tabs>
          <w:tab w:val="left" w:pos="356"/>
          <w:tab w:val="num" w:pos="1436"/>
        </w:tabs>
        <w:suppressAutoHyphens/>
        <w:jc w:val="both"/>
      </w:pPr>
      <w:r w:rsidRPr="009234A5">
        <w:t xml:space="preserve">Birimine gelen evrakı açma ve ilgili yerlere gönderme, sevke tabi evrakın yasal ve idari eksikliklerinin giderilmesini </w:t>
      </w:r>
      <w:r>
        <w:t>ilgililerden talep etme yetkisi,</w:t>
      </w:r>
      <w:r w:rsidRPr="009234A5">
        <w:t xml:space="preserve"> </w:t>
      </w:r>
    </w:p>
    <w:p w14:paraId="709C9E60" w14:textId="77777777" w:rsidR="009234A5" w:rsidRPr="009234A5" w:rsidRDefault="009234A5" w:rsidP="009234A5">
      <w:pPr>
        <w:numPr>
          <w:ilvl w:val="0"/>
          <w:numId w:val="25"/>
        </w:numPr>
        <w:tabs>
          <w:tab w:val="left" w:pos="356"/>
          <w:tab w:val="num" w:pos="1436"/>
        </w:tabs>
        <w:suppressAutoHyphens/>
        <w:jc w:val="both"/>
      </w:pPr>
      <w:r w:rsidRPr="009234A5">
        <w:t xml:space="preserve">Müdürlükçe belirlenen esaslar dâhilinde </w:t>
      </w:r>
      <w:r>
        <w:t>paraf etme ve imza atma yetkisi,</w:t>
      </w:r>
    </w:p>
    <w:p w14:paraId="4374AB1C" w14:textId="77777777" w:rsidR="009234A5" w:rsidRPr="009234A5" w:rsidRDefault="009234A5" w:rsidP="009234A5">
      <w:pPr>
        <w:numPr>
          <w:ilvl w:val="0"/>
          <w:numId w:val="25"/>
        </w:numPr>
        <w:tabs>
          <w:tab w:val="left" w:pos="356"/>
          <w:tab w:val="num" w:pos="1436"/>
        </w:tabs>
        <w:suppressAutoHyphens/>
        <w:jc w:val="both"/>
      </w:pPr>
      <w:r w:rsidRPr="009234A5">
        <w:t>Görevlerini yerine getirirken yetkisini aşan konularda Amirine ta</w:t>
      </w:r>
      <w:r>
        <w:t>lep ve teklifte bulunma yetkisi,</w:t>
      </w:r>
    </w:p>
    <w:p w14:paraId="6DD520AB" w14:textId="12F71EE2" w:rsidR="009234A5" w:rsidRPr="009234A5" w:rsidRDefault="009234A5" w:rsidP="009234A5">
      <w:pPr>
        <w:numPr>
          <w:ilvl w:val="0"/>
          <w:numId w:val="25"/>
        </w:numPr>
        <w:tabs>
          <w:tab w:val="left" w:pos="356"/>
          <w:tab w:val="num" w:pos="1436"/>
        </w:tabs>
        <w:suppressAutoHyphens/>
        <w:jc w:val="both"/>
      </w:pPr>
      <w:r w:rsidRPr="009234A5">
        <w:t>Müdürlük içindeki diğer birimlerle sözlü ve yazılı haberleşme ile</w:t>
      </w:r>
      <w:r>
        <w:t xml:space="preserve"> bilgi ve belge isteme yetkisi,</w:t>
      </w:r>
    </w:p>
    <w:p w14:paraId="2453359C" w14:textId="77777777" w:rsidR="009234A5" w:rsidRPr="009234A5" w:rsidRDefault="009234A5" w:rsidP="009234A5">
      <w:pPr>
        <w:numPr>
          <w:ilvl w:val="0"/>
          <w:numId w:val="25"/>
        </w:numPr>
        <w:tabs>
          <w:tab w:val="left" w:pos="356"/>
          <w:tab w:val="num" w:pos="1436"/>
        </w:tabs>
        <w:suppressAutoHyphens/>
        <w:jc w:val="both"/>
      </w:pPr>
      <w:r w:rsidRPr="009234A5">
        <w:t>Amiri tara</w:t>
      </w:r>
      <w:r>
        <w:t>fından verilecek diğer yetkiler,</w:t>
      </w:r>
    </w:p>
    <w:p w14:paraId="273C7452" w14:textId="77777777" w:rsidR="008E4C93" w:rsidRDefault="008E4C93" w:rsidP="00FA030B">
      <w:pPr>
        <w:spacing w:before="120" w:after="120"/>
        <w:ind w:left="426"/>
        <w:jc w:val="both"/>
      </w:pPr>
    </w:p>
    <w:p w14:paraId="55472EAD" w14:textId="77777777" w:rsidR="00444698" w:rsidRPr="00FA030B" w:rsidRDefault="00C71EB1" w:rsidP="00FA030B">
      <w:pPr>
        <w:spacing w:before="120" w:after="120"/>
        <w:jc w:val="both"/>
        <w:rPr>
          <w:b/>
          <w:bCs/>
          <w:iCs/>
        </w:rPr>
      </w:pPr>
      <w:r w:rsidRPr="008E5069">
        <w:rPr>
          <w:b/>
          <w:bCs/>
          <w:iCs/>
        </w:rPr>
        <w:t>EN YAKIN YÖNETİCİSİ:</w:t>
      </w:r>
    </w:p>
    <w:p w14:paraId="26D6883A" w14:textId="77777777" w:rsidR="008E4C93" w:rsidRPr="008E4C93" w:rsidRDefault="008E4C93" w:rsidP="008E4C93">
      <w:pPr>
        <w:pStyle w:val="GvdeMetniGirintisi"/>
        <w:numPr>
          <w:ilvl w:val="0"/>
          <w:numId w:val="20"/>
        </w:numPr>
        <w:rPr>
          <w:rFonts w:ascii="Times New Roman" w:hAnsi="Times New Roman"/>
          <w:szCs w:val="24"/>
        </w:rPr>
      </w:pPr>
      <w:r w:rsidRPr="008E4C93">
        <w:rPr>
          <w:rFonts w:ascii="Times New Roman" w:hAnsi="Times New Roman"/>
          <w:szCs w:val="24"/>
        </w:rPr>
        <w:t>Koordinasyon ve Tarımsal Veriler Şube Müdürü</w:t>
      </w:r>
    </w:p>
    <w:p w14:paraId="0F34E9B2" w14:textId="77777777" w:rsidR="00C71EB1" w:rsidRPr="00FA030B" w:rsidRDefault="00C71EB1" w:rsidP="00FA030B">
      <w:pPr>
        <w:spacing w:before="120" w:after="120"/>
        <w:jc w:val="both"/>
        <w:rPr>
          <w:b/>
          <w:bCs/>
          <w:iCs/>
        </w:rPr>
      </w:pPr>
      <w:r w:rsidRPr="008E5069">
        <w:rPr>
          <w:b/>
          <w:bCs/>
          <w:iCs/>
        </w:rPr>
        <w:t>ALTINDAKİ BAĞLI İŞ UNVANLARI:</w:t>
      </w:r>
    </w:p>
    <w:p w14:paraId="7BF61638" w14:textId="77777777" w:rsidR="00FA030B" w:rsidRDefault="00FA030B" w:rsidP="00FA030B">
      <w:pPr>
        <w:pStyle w:val="GvdeMetniGirintisi"/>
        <w:numPr>
          <w:ilvl w:val="0"/>
          <w:numId w:val="20"/>
        </w:numPr>
        <w:rPr>
          <w:rFonts w:ascii="Times New Roman" w:hAnsi="Times New Roman"/>
          <w:szCs w:val="24"/>
        </w:rPr>
      </w:pPr>
      <w:r w:rsidRPr="008E5069">
        <w:rPr>
          <w:rFonts w:ascii="Times New Roman" w:hAnsi="Times New Roman"/>
          <w:szCs w:val="24"/>
        </w:rPr>
        <w:t>Mühendis</w:t>
      </w:r>
    </w:p>
    <w:p w14:paraId="2ABF6A44" w14:textId="77777777" w:rsidR="00B253C9" w:rsidRPr="00B253C9" w:rsidRDefault="00B253C9" w:rsidP="00B253C9">
      <w:pPr>
        <w:pStyle w:val="Standard"/>
        <w:numPr>
          <w:ilvl w:val="0"/>
          <w:numId w:val="20"/>
        </w:numPr>
        <w:rPr>
          <w:rFonts w:eastAsia="Times New Roman" w:cs="Times New Roman"/>
          <w:kern w:val="0"/>
          <w:lang w:val="tr-TR" w:eastAsia="ar-SA" w:bidi="ar-SA"/>
        </w:rPr>
      </w:pPr>
      <w:r w:rsidRPr="00B253C9">
        <w:rPr>
          <w:rFonts w:eastAsia="Times New Roman" w:cs="Times New Roman"/>
          <w:kern w:val="0"/>
          <w:lang w:val="tr-TR" w:eastAsia="ar-SA" w:bidi="ar-SA"/>
        </w:rPr>
        <w:t>Veteriner Sağlık Teknikeri</w:t>
      </w:r>
    </w:p>
    <w:p w14:paraId="0C5C795D" w14:textId="77777777" w:rsidR="00A22423" w:rsidRPr="008E4C93" w:rsidRDefault="008E4C93" w:rsidP="008E4C93">
      <w:pPr>
        <w:pStyle w:val="GvdeMetniGirintisi"/>
        <w:numPr>
          <w:ilvl w:val="0"/>
          <w:numId w:val="20"/>
        </w:numPr>
        <w:rPr>
          <w:rFonts w:ascii="Times New Roman" w:hAnsi="Times New Roman"/>
          <w:szCs w:val="24"/>
        </w:rPr>
      </w:pPr>
      <w:r>
        <w:rPr>
          <w:rFonts w:ascii="Times New Roman" w:hAnsi="Times New Roman"/>
          <w:szCs w:val="24"/>
        </w:rPr>
        <w:t xml:space="preserve">Teknisyen  </w:t>
      </w:r>
    </w:p>
    <w:p w14:paraId="52A8A346" w14:textId="77777777" w:rsidR="00C71EB1" w:rsidRPr="008E5069" w:rsidRDefault="00C71EB1" w:rsidP="00EA32E6">
      <w:pPr>
        <w:spacing w:before="120" w:after="120"/>
        <w:jc w:val="both"/>
        <w:rPr>
          <w:b/>
          <w:bCs/>
          <w:iCs/>
        </w:rPr>
      </w:pPr>
      <w:r w:rsidRPr="008E5069">
        <w:rPr>
          <w:b/>
          <w:bCs/>
          <w:iCs/>
        </w:rPr>
        <w:lastRenderedPageBreak/>
        <w:t>BU İŞTE ÇALIŞANDA ARANAN NİTELİKLER:</w:t>
      </w:r>
    </w:p>
    <w:p w14:paraId="2A8CA101" w14:textId="77777777" w:rsidR="008E4C93" w:rsidRPr="00D96F06" w:rsidRDefault="008E4C93" w:rsidP="00D96F06">
      <w:pPr>
        <w:numPr>
          <w:ilvl w:val="0"/>
          <w:numId w:val="20"/>
        </w:numPr>
        <w:spacing w:before="120" w:after="120"/>
        <w:jc w:val="both"/>
      </w:pPr>
      <w:r w:rsidRPr="00D96F06">
        <w:t>657 sayılı devlet memurları kanununda be</w:t>
      </w:r>
      <w:r w:rsidR="00D96F06">
        <w:t>lirtilen niteliklere haiz olmak,</w:t>
      </w:r>
    </w:p>
    <w:p w14:paraId="70095E67" w14:textId="77777777" w:rsidR="009234A5" w:rsidRPr="009234A5" w:rsidRDefault="009234A5" w:rsidP="009234A5">
      <w:pPr>
        <w:numPr>
          <w:ilvl w:val="0"/>
          <w:numId w:val="20"/>
        </w:numPr>
        <w:autoSpaceDE w:val="0"/>
        <w:spacing w:before="120" w:after="120"/>
        <w:jc w:val="both"/>
      </w:pPr>
      <w:r w:rsidRPr="009234A5">
        <w:t>Dört yıllık veya iki yıllık bir yükseköğretim kurumunun ilgili bölümünü bitirmiş olmak,</w:t>
      </w:r>
    </w:p>
    <w:p w14:paraId="32779AB7" w14:textId="77777777" w:rsidR="009234A5" w:rsidRPr="009234A5" w:rsidRDefault="009234A5" w:rsidP="009234A5">
      <w:pPr>
        <w:numPr>
          <w:ilvl w:val="0"/>
          <w:numId w:val="20"/>
        </w:numPr>
        <w:autoSpaceDE w:val="0"/>
        <w:spacing w:before="120" w:after="120"/>
        <w:jc w:val="both"/>
      </w:pPr>
      <w:r w:rsidRPr="009234A5">
        <w:t>Faaliyetlerini en iyi şekilde sürdürebilmesi için gerekli karar verme ve sorun ç</w:t>
      </w:r>
      <w:r>
        <w:t>özme niteliklerine sahip olmak,</w:t>
      </w:r>
    </w:p>
    <w:p w14:paraId="31773DB7" w14:textId="77777777" w:rsidR="00FC5B6C" w:rsidRPr="008E5069" w:rsidRDefault="00FC5B6C" w:rsidP="00EA32E6">
      <w:pPr>
        <w:tabs>
          <w:tab w:val="left" w:pos="180"/>
        </w:tabs>
        <w:spacing w:before="120" w:after="120"/>
        <w:ind w:left="180" w:hanging="180"/>
        <w:jc w:val="both"/>
        <w:rPr>
          <w:b/>
          <w:bCs/>
          <w:iCs/>
        </w:rPr>
      </w:pPr>
      <w:r w:rsidRPr="008E5069">
        <w:rPr>
          <w:b/>
          <w:bCs/>
          <w:iCs/>
        </w:rPr>
        <w:t>ÇALIŞMA KOŞULLARI:</w:t>
      </w:r>
    </w:p>
    <w:p w14:paraId="46876A26" w14:textId="77777777" w:rsidR="009234A5" w:rsidRPr="009234A5" w:rsidRDefault="009234A5" w:rsidP="009234A5">
      <w:pPr>
        <w:pStyle w:val="GvdeMetniGirintisi"/>
        <w:numPr>
          <w:ilvl w:val="0"/>
          <w:numId w:val="20"/>
        </w:numPr>
        <w:rPr>
          <w:rFonts w:ascii="Times New Roman" w:hAnsi="Times New Roman"/>
          <w:szCs w:val="24"/>
        </w:rPr>
      </w:pPr>
      <w:r w:rsidRPr="009234A5">
        <w:rPr>
          <w:rFonts w:ascii="Times New Roman" w:hAnsi="Times New Roman"/>
          <w:szCs w:val="24"/>
        </w:rPr>
        <w:t>Normal çalış</w:t>
      </w:r>
      <w:r>
        <w:rPr>
          <w:rFonts w:ascii="Times New Roman" w:hAnsi="Times New Roman"/>
          <w:szCs w:val="24"/>
        </w:rPr>
        <w:t>ma saatleri içinde görev yapmak,</w:t>
      </w:r>
      <w:r w:rsidRPr="009234A5">
        <w:rPr>
          <w:rFonts w:ascii="Times New Roman" w:hAnsi="Times New Roman"/>
          <w:szCs w:val="24"/>
        </w:rPr>
        <w:t xml:space="preserve"> </w:t>
      </w:r>
    </w:p>
    <w:p w14:paraId="54001762" w14:textId="77777777" w:rsidR="009234A5" w:rsidRPr="009234A5" w:rsidRDefault="009234A5" w:rsidP="009234A5">
      <w:pPr>
        <w:pStyle w:val="GvdeMetniGirintisi"/>
        <w:numPr>
          <w:ilvl w:val="0"/>
          <w:numId w:val="20"/>
        </w:numPr>
        <w:rPr>
          <w:rFonts w:ascii="Times New Roman" w:hAnsi="Times New Roman"/>
          <w:szCs w:val="24"/>
        </w:rPr>
      </w:pPr>
      <w:r w:rsidRPr="009234A5">
        <w:rPr>
          <w:rFonts w:ascii="Times New Roman" w:hAnsi="Times New Roman"/>
          <w:szCs w:val="24"/>
        </w:rPr>
        <w:t>Gerektiğinde normal çalışma saatl</w:t>
      </w:r>
      <w:r>
        <w:rPr>
          <w:rFonts w:ascii="Times New Roman" w:hAnsi="Times New Roman"/>
          <w:szCs w:val="24"/>
        </w:rPr>
        <w:t>eri dışında da görev yapabilmek,</w:t>
      </w:r>
      <w:r w:rsidRPr="009234A5">
        <w:rPr>
          <w:rFonts w:ascii="Times New Roman" w:hAnsi="Times New Roman"/>
          <w:szCs w:val="24"/>
        </w:rPr>
        <w:t xml:space="preserve"> </w:t>
      </w:r>
    </w:p>
    <w:p w14:paraId="228DF3CE" w14:textId="77777777" w:rsidR="009234A5" w:rsidRPr="009234A5" w:rsidRDefault="009234A5" w:rsidP="009234A5">
      <w:pPr>
        <w:pStyle w:val="GvdeMetniGirintisi"/>
        <w:numPr>
          <w:ilvl w:val="0"/>
          <w:numId w:val="20"/>
        </w:numPr>
        <w:rPr>
          <w:rFonts w:ascii="Times New Roman" w:hAnsi="Times New Roman"/>
          <w:szCs w:val="24"/>
        </w:rPr>
      </w:pPr>
      <w:r>
        <w:rPr>
          <w:rFonts w:ascii="Times New Roman" w:hAnsi="Times New Roman"/>
          <w:szCs w:val="24"/>
        </w:rPr>
        <w:t>Büro ortamında çalışmak,</w:t>
      </w:r>
    </w:p>
    <w:p w14:paraId="3ACEDA36" w14:textId="77777777" w:rsidR="009234A5" w:rsidRPr="009234A5" w:rsidRDefault="009234A5" w:rsidP="009234A5">
      <w:pPr>
        <w:pStyle w:val="GvdeMetniGirintisi"/>
        <w:numPr>
          <w:ilvl w:val="0"/>
          <w:numId w:val="20"/>
        </w:numPr>
        <w:rPr>
          <w:rFonts w:ascii="Times New Roman" w:hAnsi="Times New Roman"/>
          <w:szCs w:val="24"/>
        </w:rPr>
      </w:pPr>
      <w:r w:rsidRPr="009234A5">
        <w:rPr>
          <w:rFonts w:ascii="Times New Roman" w:hAnsi="Times New Roman"/>
          <w:szCs w:val="24"/>
        </w:rPr>
        <w:t>Sahada Çalışmak</w:t>
      </w:r>
      <w:r>
        <w:rPr>
          <w:rFonts w:ascii="Times New Roman" w:hAnsi="Times New Roman"/>
          <w:szCs w:val="24"/>
        </w:rPr>
        <w:t>,</w:t>
      </w:r>
    </w:p>
    <w:p w14:paraId="2C96222F" w14:textId="77777777" w:rsidR="009234A5" w:rsidRDefault="009234A5" w:rsidP="009234A5">
      <w:pPr>
        <w:pStyle w:val="GvdeMetniGirintisi"/>
        <w:numPr>
          <w:ilvl w:val="0"/>
          <w:numId w:val="20"/>
        </w:numPr>
        <w:rPr>
          <w:rFonts w:ascii="Times New Roman" w:hAnsi="Times New Roman"/>
          <w:szCs w:val="24"/>
        </w:rPr>
      </w:pPr>
      <w:r>
        <w:rPr>
          <w:rFonts w:ascii="Times New Roman" w:hAnsi="Times New Roman"/>
          <w:szCs w:val="24"/>
        </w:rPr>
        <w:t>Görevi gereği seyahat edebilmek,</w:t>
      </w:r>
    </w:p>
    <w:p w14:paraId="16AA3361" w14:textId="77777777" w:rsidR="009234A5" w:rsidRPr="009234A5" w:rsidRDefault="009234A5" w:rsidP="009234A5">
      <w:pPr>
        <w:tabs>
          <w:tab w:val="left" w:pos="180"/>
        </w:tabs>
        <w:spacing w:before="120" w:after="120"/>
        <w:ind w:left="180" w:hanging="180"/>
        <w:jc w:val="both"/>
        <w:rPr>
          <w:b/>
          <w:bCs/>
          <w:iCs/>
        </w:rPr>
      </w:pPr>
    </w:p>
    <w:p w14:paraId="1A81BC99" w14:textId="77777777" w:rsidR="009234A5" w:rsidRPr="009234A5" w:rsidRDefault="009234A5" w:rsidP="009234A5">
      <w:pPr>
        <w:tabs>
          <w:tab w:val="left" w:pos="180"/>
        </w:tabs>
        <w:spacing w:before="120" w:after="120"/>
        <w:ind w:left="180" w:hanging="180"/>
        <w:jc w:val="both"/>
        <w:rPr>
          <w:b/>
          <w:bCs/>
          <w:iCs/>
        </w:rPr>
      </w:pPr>
      <w:r w:rsidRPr="009234A5">
        <w:rPr>
          <w:b/>
          <w:bCs/>
          <w:iCs/>
        </w:rPr>
        <w:t>RİSKLER:</w:t>
      </w:r>
    </w:p>
    <w:p w14:paraId="7E2D016F" w14:textId="77777777" w:rsidR="009234A5" w:rsidRDefault="009234A5" w:rsidP="009234A5">
      <w:pPr>
        <w:pStyle w:val="GvdeMetniGirintisi"/>
        <w:numPr>
          <w:ilvl w:val="0"/>
          <w:numId w:val="20"/>
        </w:numPr>
        <w:rPr>
          <w:rFonts w:cs="Arial"/>
          <w:color w:val="000000"/>
        </w:rPr>
      </w:pPr>
      <w:r w:rsidRPr="009234A5">
        <w:rPr>
          <w:rFonts w:ascii="Times New Roman" w:hAnsi="Times New Roman"/>
          <w:szCs w:val="24"/>
        </w:rPr>
        <w:t>Seyahat esnasında kaza riski</w:t>
      </w:r>
      <w:r>
        <w:rPr>
          <w:rFonts w:ascii="Times New Roman" w:hAnsi="Times New Roman"/>
          <w:szCs w:val="24"/>
        </w:rPr>
        <w:t>,</w:t>
      </w:r>
    </w:p>
    <w:p w14:paraId="1F9D06F2" w14:textId="77777777" w:rsidR="009234A5" w:rsidRPr="009234A5" w:rsidRDefault="009234A5" w:rsidP="009234A5">
      <w:pPr>
        <w:pStyle w:val="GvdeMetniGirintisi"/>
        <w:numPr>
          <w:ilvl w:val="0"/>
          <w:numId w:val="20"/>
        </w:numPr>
        <w:rPr>
          <w:rFonts w:ascii="Times New Roman" w:hAnsi="Times New Roman"/>
          <w:szCs w:val="24"/>
        </w:rPr>
      </w:pPr>
      <w:r w:rsidRPr="009234A5">
        <w:rPr>
          <w:rFonts w:ascii="Times New Roman" w:hAnsi="Times New Roman"/>
          <w:szCs w:val="24"/>
        </w:rPr>
        <w:t>Hasar tespiti esnasında fiili müdahale riski</w:t>
      </w:r>
      <w:r>
        <w:rPr>
          <w:rFonts w:ascii="Times New Roman" w:hAnsi="Times New Roman"/>
          <w:szCs w:val="24"/>
        </w:rPr>
        <w:t>,</w:t>
      </w:r>
    </w:p>
    <w:p w14:paraId="6620430F" w14:textId="77777777" w:rsidR="009234A5" w:rsidRPr="009234A5" w:rsidRDefault="009234A5" w:rsidP="009234A5">
      <w:pPr>
        <w:pStyle w:val="GvdeMetniGirintisi"/>
        <w:ind w:firstLine="0"/>
        <w:rPr>
          <w:rFonts w:ascii="Times New Roman" w:hAnsi="Times New Roman"/>
          <w:szCs w:val="24"/>
        </w:rPr>
      </w:pPr>
    </w:p>
    <w:p w14:paraId="7EB98BC9" w14:textId="77777777" w:rsidR="00A22423" w:rsidRPr="008E5069" w:rsidRDefault="00A22423" w:rsidP="00FA030B">
      <w:pPr>
        <w:spacing w:before="120" w:after="120"/>
        <w:ind w:left="360"/>
        <w:jc w:val="both"/>
      </w:pPr>
    </w:p>
    <w:p w14:paraId="2F348918" w14:textId="77777777" w:rsidR="00A22423" w:rsidRPr="008E5069" w:rsidRDefault="00A22423" w:rsidP="00A22423">
      <w:pPr>
        <w:tabs>
          <w:tab w:val="left" w:pos="180"/>
        </w:tabs>
        <w:spacing w:before="120" w:after="120"/>
        <w:jc w:val="both"/>
        <w:rPr>
          <w:b/>
          <w:bCs/>
          <w:iCs/>
        </w:rPr>
      </w:pPr>
    </w:p>
    <w:p w14:paraId="0D7C26ED" w14:textId="77777777" w:rsidR="008E5069" w:rsidRPr="008E5069" w:rsidRDefault="008E5069" w:rsidP="008E5069">
      <w:pPr>
        <w:pStyle w:val="GvdeMetniGirintisi"/>
        <w:ind w:left="1076" w:firstLine="0"/>
        <w:rPr>
          <w:rFonts w:ascii="Times New Roman" w:hAnsi="Times New Roman"/>
          <w:szCs w:val="24"/>
        </w:rPr>
      </w:pPr>
    </w:p>
    <w:p w14:paraId="6EEE1754" w14:textId="77777777" w:rsidR="00BB24C3" w:rsidRPr="008E5069" w:rsidRDefault="00BB24C3" w:rsidP="00A22423">
      <w:pPr>
        <w:tabs>
          <w:tab w:val="left" w:pos="180"/>
        </w:tabs>
        <w:spacing w:before="120" w:after="120"/>
        <w:jc w:val="both"/>
        <w:rPr>
          <w:b/>
          <w:bCs/>
          <w:iCs/>
        </w:rPr>
      </w:pPr>
    </w:p>
    <w:sectPr w:rsidR="00BB24C3" w:rsidRPr="008E5069" w:rsidSect="008E5069">
      <w:headerReference w:type="default" r:id="rId8"/>
      <w:footerReference w:type="default" r:id="rId9"/>
      <w:pgSz w:w="11906" w:h="16838"/>
      <w:pgMar w:top="1417" w:right="1133"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C6308" w14:textId="77777777" w:rsidR="00B95CD3" w:rsidRDefault="00B95CD3" w:rsidP="006C7BAC">
      <w:r>
        <w:separator/>
      </w:r>
    </w:p>
  </w:endnote>
  <w:endnote w:type="continuationSeparator" w:id="0">
    <w:p w14:paraId="1912D5D6" w14:textId="77777777" w:rsidR="00B95CD3" w:rsidRDefault="00B95CD3"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1">
    <w:charset w:val="00"/>
    <w:family w:val="roman"/>
    <w:pitch w:val="variable"/>
  </w:font>
  <w:font w:name="DejaVu Sans">
    <w:altName w:val="Arial"/>
    <w:charset w:val="A2"/>
    <w:family w:val="swiss"/>
    <w:pitch w:val="variable"/>
  </w:font>
  <w:font w:name="Andale Sans UI">
    <w:altName w:val="Times New Roman"/>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14:paraId="407326E4" w14:textId="7777777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14:paraId="30A258A3" w14:textId="77777777"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14:paraId="5F2F44F9" w14:textId="77777777"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14:paraId="3375E38B" w14:textId="77777777"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14:paraId="4CA7123A" w14:textId="77777777"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14:paraId="4058DCD1" w14:textId="7777777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14:paraId="1CA7E148" w14:textId="77777777"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14:paraId="6F7A4292" w14:textId="77777777"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14:paraId="648E8811" w14:textId="7777777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14:paraId="2C1C087B" w14:textId="77777777"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4A7E2642" w14:textId="77777777" w:rsidR="00CC18CC" w:rsidRPr="00015A07" w:rsidRDefault="00CC18CC" w:rsidP="0091505D">
          <w:pPr>
            <w:spacing w:before="120" w:after="120"/>
            <w:rPr>
              <w:b/>
              <w:bCs/>
              <w:iCs/>
              <w:noProof/>
              <w:sz w:val="18"/>
              <w:szCs w:val="18"/>
            </w:rPr>
          </w:pPr>
          <w:r>
            <w:rPr>
              <w:b/>
              <w:bCs/>
              <w:iCs/>
              <w:noProof/>
              <w:sz w:val="18"/>
              <w:szCs w:val="18"/>
            </w:rPr>
            <w:t>……………. Tarihli ve sayılı Onay</w:t>
          </w:r>
        </w:p>
      </w:tc>
    </w:tr>
  </w:tbl>
  <w:p w14:paraId="4B06E910" w14:textId="77777777"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105BF2">
      <w:rPr>
        <w:b/>
        <w:color w:val="5A5A5A"/>
        <w:sz w:val="16"/>
        <w:szCs w:val="16"/>
      </w:rPr>
      <w:t>3</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105BF2">
      <w:rPr>
        <w:b/>
        <w:color w:val="5A5A5A"/>
        <w:sz w:val="16"/>
        <w:szCs w:val="16"/>
      </w:rPr>
      <w:t>3</w:t>
    </w:r>
    <w:r w:rsidRPr="00EB5869">
      <w:rPr>
        <w:b/>
        <w:color w:val="5A5A5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14495" w14:textId="77777777" w:rsidR="00B95CD3" w:rsidRDefault="00B95CD3" w:rsidP="006C7BAC">
      <w:r>
        <w:separator/>
      </w:r>
    </w:p>
  </w:footnote>
  <w:footnote w:type="continuationSeparator" w:id="0">
    <w:p w14:paraId="1F4A501A" w14:textId="77777777" w:rsidR="00B95CD3" w:rsidRDefault="00B95CD3"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7"/>
      <w:gridCol w:w="1786"/>
      <w:gridCol w:w="6192"/>
    </w:tblGrid>
    <w:tr w:rsidR="00F57F17" w:rsidRPr="00092EE7" w14:paraId="59B6DCE9" w14:textId="77777777" w:rsidTr="00B253C9">
      <w:trPr>
        <w:trHeight w:val="552"/>
      </w:trPr>
      <w:tc>
        <w:tcPr>
          <w:tcW w:w="1787" w:type="dxa"/>
          <w:vMerge w:val="restart"/>
          <w:vAlign w:val="center"/>
        </w:tcPr>
        <w:p w14:paraId="3F03078F" w14:textId="77777777"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1A2D2920" wp14:editId="518F81B2">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978" w:type="dxa"/>
          <w:gridSpan w:val="2"/>
          <w:vAlign w:val="center"/>
        </w:tcPr>
        <w:p w14:paraId="7245D8B4" w14:textId="77777777" w:rsidR="00A868FE" w:rsidRDefault="00A868FE" w:rsidP="00A868FE">
          <w:pPr>
            <w:tabs>
              <w:tab w:val="center" w:pos="4536"/>
              <w:tab w:val="right" w:pos="9072"/>
            </w:tabs>
            <w:jc w:val="center"/>
            <w:rPr>
              <w:b/>
            </w:rPr>
          </w:pPr>
          <w:r>
            <w:rPr>
              <w:b/>
            </w:rPr>
            <w:t>KONYA İL TARIM VE ORMAN MÜDÜRLÜĞÜ</w:t>
          </w:r>
        </w:p>
        <w:p w14:paraId="7C9776D6" w14:textId="77777777"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14:paraId="102F31C0" w14:textId="77777777" w:rsidTr="00B253C9">
      <w:trPr>
        <w:trHeight w:val="490"/>
      </w:trPr>
      <w:tc>
        <w:tcPr>
          <w:tcW w:w="1787" w:type="dxa"/>
          <w:vMerge/>
          <w:vAlign w:val="center"/>
        </w:tcPr>
        <w:p w14:paraId="5745C982" w14:textId="77777777"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86" w:type="dxa"/>
          <w:vAlign w:val="center"/>
        </w:tcPr>
        <w:p w14:paraId="2B506B87" w14:textId="77777777"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6192" w:type="dxa"/>
          <w:vAlign w:val="center"/>
        </w:tcPr>
        <w:p w14:paraId="4739D1B7" w14:textId="3E20FF83" w:rsidR="00F57F17" w:rsidRPr="00092EE7" w:rsidRDefault="0092291D" w:rsidP="00B253C9">
          <w:pPr>
            <w:pStyle w:val="stbilgi"/>
            <w:rPr>
              <w:rFonts w:ascii="Times New Roman" w:eastAsia="Times New Roman" w:hAnsi="Times New Roman"/>
              <w:noProof w:val="0"/>
              <w:sz w:val="24"/>
              <w:szCs w:val="24"/>
              <w:lang w:val="tr-TR" w:eastAsia="tr-TR"/>
            </w:rPr>
          </w:pPr>
          <w:r w:rsidRPr="0092291D">
            <w:rPr>
              <w:rFonts w:ascii="Times New Roman" w:eastAsia="Times New Roman" w:hAnsi="Times New Roman"/>
              <w:noProof w:val="0"/>
              <w:sz w:val="24"/>
              <w:szCs w:val="24"/>
              <w:lang w:val="tr-TR" w:eastAsia="tr-TR"/>
            </w:rPr>
            <w:t>DOĞAL AFET</w:t>
          </w:r>
          <w:r w:rsidR="00901C8D">
            <w:rPr>
              <w:rFonts w:ascii="Times New Roman" w:eastAsia="Times New Roman" w:hAnsi="Times New Roman"/>
              <w:noProof w:val="0"/>
              <w:sz w:val="24"/>
              <w:szCs w:val="24"/>
              <w:lang w:val="tr-TR" w:eastAsia="tr-TR"/>
            </w:rPr>
            <w:t xml:space="preserve">, </w:t>
          </w:r>
          <w:r w:rsidRPr="0092291D">
            <w:rPr>
              <w:rFonts w:ascii="Times New Roman" w:eastAsia="Times New Roman" w:hAnsi="Times New Roman"/>
              <w:noProof w:val="0"/>
              <w:sz w:val="24"/>
              <w:szCs w:val="24"/>
              <w:lang w:val="tr-TR" w:eastAsia="tr-TR"/>
            </w:rPr>
            <w:t>HASAR TESPİTİ, ÇMK</w:t>
          </w:r>
          <w:r w:rsidR="00901C8D">
            <w:rPr>
              <w:rFonts w:ascii="Times New Roman" w:eastAsia="Times New Roman" w:hAnsi="Times New Roman"/>
              <w:noProof w:val="0"/>
              <w:sz w:val="24"/>
              <w:szCs w:val="24"/>
              <w:lang w:val="tr-TR" w:eastAsia="tr-TR"/>
            </w:rPr>
            <w:t xml:space="preserve">, </w:t>
          </w:r>
          <w:r w:rsidRPr="0092291D">
            <w:rPr>
              <w:rFonts w:ascii="Times New Roman" w:eastAsia="Times New Roman" w:hAnsi="Times New Roman"/>
              <w:noProof w:val="0"/>
              <w:sz w:val="24"/>
              <w:szCs w:val="24"/>
              <w:lang w:val="tr-TR" w:eastAsia="tr-TR"/>
            </w:rPr>
            <w:t>TARIM SİGORTALARI SORUMLUSU VE GÖREVLİSİ</w:t>
          </w:r>
        </w:p>
      </w:tc>
    </w:tr>
    <w:tr w:rsidR="00F57F17" w:rsidRPr="00092EE7" w14:paraId="461732E2" w14:textId="77777777" w:rsidTr="00B253C9">
      <w:trPr>
        <w:trHeight w:val="718"/>
      </w:trPr>
      <w:tc>
        <w:tcPr>
          <w:tcW w:w="1787" w:type="dxa"/>
          <w:vMerge/>
          <w:vAlign w:val="center"/>
        </w:tcPr>
        <w:p w14:paraId="7D94452C" w14:textId="77777777"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86" w:type="dxa"/>
          <w:vAlign w:val="center"/>
        </w:tcPr>
        <w:p w14:paraId="3C2EB28E" w14:textId="77777777"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6192" w:type="dxa"/>
          <w:vAlign w:val="center"/>
        </w:tcPr>
        <w:p w14:paraId="6684B7F1" w14:textId="77777777" w:rsidR="000D4B2A" w:rsidRDefault="000D4B2A" w:rsidP="000D4B2A">
          <w:pPr>
            <w:pStyle w:val="stbilgi"/>
            <w:rPr>
              <w:rFonts w:ascii="Times New Roman" w:eastAsia="Times New Roman" w:hAnsi="Times New Roman"/>
              <w:noProof w:val="0"/>
              <w:sz w:val="24"/>
              <w:szCs w:val="24"/>
              <w:lang w:val="tr-TR" w:eastAsia="tr-TR"/>
            </w:rPr>
          </w:pPr>
          <w:r>
            <w:rPr>
              <w:rFonts w:ascii="Times New Roman" w:hAnsi="Times New Roman"/>
              <w:sz w:val="24"/>
              <w:szCs w:val="24"/>
            </w:rPr>
            <w:t>KOORDİNASYON VE TARIMSAL VERİLER ŞUBE MÜDÜRLÜĞÜ</w:t>
          </w:r>
        </w:p>
        <w:p w14:paraId="0C9187E6" w14:textId="77777777" w:rsidR="00F57F17" w:rsidRPr="00092EE7" w:rsidRDefault="00F57F17" w:rsidP="00362640">
          <w:pPr>
            <w:pStyle w:val="stbilgi"/>
            <w:rPr>
              <w:rFonts w:ascii="Times New Roman" w:eastAsia="Times New Roman" w:hAnsi="Times New Roman"/>
              <w:noProof w:val="0"/>
              <w:sz w:val="24"/>
              <w:szCs w:val="24"/>
              <w:lang w:val="tr-TR" w:eastAsia="tr-TR"/>
            </w:rPr>
          </w:pPr>
        </w:p>
      </w:tc>
    </w:tr>
  </w:tbl>
  <w:p w14:paraId="0307E804" w14:textId="77777777" w:rsidR="00F57F17" w:rsidRPr="00F87841" w:rsidRDefault="00F57F17" w:rsidP="008E7AA6">
    <w:pPr>
      <w:pStyle w:val="Al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decimal"/>
      <w:lvlText w:val="%1."/>
      <w:lvlJc w:val="left"/>
      <w:pPr>
        <w:tabs>
          <w:tab w:val="num" w:pos="1353"/>
        </w:tabs>
        <w:ind w:left="1353"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5"/>
      <w:numFmt w:val="upperRoman"/>
      <w:lvlText w:val="%2."/>
      <w:lvlJc w:val="left"/>
      <w:pPr>
        <w:tabs>
          <w:tab w:val="num" w:pos="1080"/>
        </w:tabs>
        <w:ind w:left="1080" w:hanging="360"/>
      </w:pPr>
      <w:rPr>
        <w:rFonts w:ascii="Arial" w:hAnsi="Arial" w:cs="Courier New"/>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7"/>
    <w:lvl w:ilvl="0">
      <w:start w:val="1"/>
      <w:numFmt w:val="bullet"/>
      <w:lvlText w:val=""/>
      <w:lvlJc w:val="left"/>
      <w:pPr>
        <w:tabs>
          <w:tab w:val="num" w:pos="1796"/>
        </w:tabs>
        <w:ind w:left="1796" w:hanging="360"/>
      </w:pPr>
      <w:rPr>
        <w:rFonts w:ascii="Wingdings" w:hAnsi="Wingdings"/>
      </w:rPr>
    </w:lvl>
  </w:abstractNum>
  <w:abstractNum w:abstractNumId="6">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3B91D66"/>
    <w:multiLevelType w:val="hybridMultilevel"/>
    <w:tmpl w:val="CAA4A648"/>
    <w:lvl w:ilvl="0" w:tplc="07664498">
      <w:start w:val="1"/>
      <w:numFmt w:val="decimal"/>
      <w:lvlText w:val="%1."/>
      <w:lvlJc w:val="left"/>
      <w:pPr>
        <w:ind w:left="720" w:hanging="360"/>
      </w:pPr>
      <w:rPr>
        <w:rFonts w:hint="default"/>
      </w:rPr>
    </w:lvl>
    <w:lvl w:ilvl="1" w:tplc="BCC2F8E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nsid w:val="2BCA19E6"/>
    <w:multiLevelType w:val="hybridMultilevel"/>
    <w:tmpl w:val="D83AD7F6"/>
    <w:lvl w:ilvl="0" w:tplc="48A09DD6">
      <w:start w:val="1"/>
      <w:numFmt w:val="decimal"/>
      <w:lvlText w:val="%1-"/>
      <w:lvlJc w:val="left"/>
      <w:pPr>
        <w:ind w:left="928" w:hanging="360"/>
      </w:pPr>
      <w:rPr>
        <w:rFonts w:ascii="Arial" w:eastAsia="Times New Roman" w:hAnsi="Arial" w:cs="Arial"/>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3">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6">
    <w:nsid w:val="53E94EA0"/>
    <w:multiLevelType w:val="hybridMultilevel"/>
    <w:tmpl w:val="78D642BC"/>
    <w:lvl w:ilvl="0" w:tplc="7D7A58E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9">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1">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6"/>
  </w:num>
  <w:num w:numId="2">
    <w:abstractNumId w:val="10"/>
  </w:num>
  <w:num w:numId="3">
    <w:abstractNumId w:val="27"/>
  </w:num>
  <w:num w:numId="4">
    <w:abstractNumId w:val="31"/>
  </w:num>
  <w:num w:numId="5">
    <w:abstractNumId w:val="23"/>
  </w:num>
  <w:num w:numId="6">
    <w:abstractNumId w:val="20"/>
  </w:num>
  <w:num w:numId="7">
    <w:abstractNumId w:val="15"/>
  </w:num>
  <w:num w:numId="8">
    <w:abstractNumId w:val="30"/>
  </w:num>
  <w:num w:numId="9">
    <w:abstractNumId w:val="17"/>
  </w:num>
  <w:num w:numId="10">
    <w:abstractNumId w:val="14"/>
  </w:num>
  <w:num w:numId="11">
    <w:abstractNumId w:val="18"/>
  </w:num>
  <w:num w:numId="12">
    <w:abstractNumId w:val="22"/>
  </w:num>
  <w:num w:numId="13">
    <w:abstractNumId w:val="9"/>
  </w:num>
  <w:num w:numId="14">
    <w:abstractNumId w:val="33"/>
  </w:num>
  <w:num w:numId="15">
    <w:abstractNumId w:val="28"/>
  </w:num>
  <w:num w:numId="16">
    <w:abstractNumId w:val="25"/>
  </w:num>
  <w:num w:numId="17">
    <w:abstractNumId w:val="11"/>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2"/>
  </w:num>
  <w:num w:numId="22">
    <w:abstractNumId w:val="7"/>
  </w:num>
  <w:num w:numId="23">
    <w:abstractNumId w:val="8"/>
  </w:num>
  <w:num w:numId="24">
    <w:abstractNumId w:val="29"/>
  </w:num>
  <w:num w:numId="25">
    <w:abstractNumId w:val="24"/>
  </w:num>
  <w:num w:numId="26">
    <w:abstractNumId w:val="19"/>
  </w:num>
  <w:num w:numId="27">
    <w:abstractNumId w:val="21"/>
  </w:num>
  <w:num w:numId="28">
    <w:abstractNumId w:val="1"/>
  </w:num>
  <w:num w:numId="29">
    <w:abstractNumId w:val="2"/>
  </w:num>
  <w:num w:numId="30">
    <w:abstractNumId w:val="3"/>
  </w:num>
  <w:num w:numId="31">
    <w:abstractNumId w:val="4"/>
  </w:num>
  <w:num w:numId="32">
    <w:abstractNumId w:val="5"/>
  </w:num>
  <w:num w:numId="33">
    <w:abstractNumId w:val="12"/>
  </w:num>
  <w:num w:numId="34">
    <w:abstractNumId w:val="26"/>
  </w:num>
  <w:num w:numId="35">
    <w:abstractNumId w:val="1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60E66"/>
    <w:rsid w:val="000667F5"/>
    <w:rsid w:val="00092EE7"/>
    <w:rsid w:val="000B3DC2"/>
    <w:rsid w:val="000B5A16"/>
    <w:rsid w:val="000C61DA"/>
    <w:rsid w:val="000D4B2A"/>
    <w:rsid w:val="000E2DF0"/>
    <w:rsid w:val="000E407A"/>
    <w:rsid w:val="000F7BA7"/>
    <w:rsid w:val="0010426C"/>
    <w:rsid w:val="00105BF2"/>
    <w:rsid w:val="00122865"/>
    <w:rsid w:val="00141053"/>
    <w:rsid w:val="001747FB"/>
    <w:rsid w:val="001C35FA"/>
    <w:rsid w:val="001D35FF"/>
    <w:rsid w:val="001E6C9E"/>
    <w:rsid w:val="001F7A47"/>
    <w:rsid w:val="002469F4"/>
    <w:rsid w:val="00247C0D"/>
    <w:rsid w:val="00264F09"/>
    <w:rsid w:val="002676AA"/>
    <w:rsid w:val="00274A5B"/>
    <w:rsid w:val="002A49C7"/>
    <w:rsid w:val="002A5340"/>
    <w:rsid w:val="002B3099"/>
    <w:rsid w:val="002C387B"/>
    <w:rsid w:val="002C57A5"/>
    <w:rsid w:val="002C64CD"/>
    <w:rsid w:val="002D5926"/>
    <w:rsid w:val="002E05A8"/>
    <w:rsid w:val="002F25D8"/>
    <w:rsid w:val="00301647"/>
    <w:rsid w:val="00317F47"/>
    <w:rsid w:val="00354109"/>
    <w:rsid w:val="003546DC"/>
    <w:rsid w:val="00356484"/>
    <w:rsid w:val="00356AE6"/>
    <w:rsid w:val="00362640"/>
    <w:rsid w:val="00367B1B"/>
    <w:rsid w:val="00387052"/>
    <w:rsid w:val="003A7018"/>
    <w:rsid w:val="003F1EEB"/>
    <w:rsid w:val="0041791E"/>
    <w:rsid w:val="004203BC"/>
    <w:rsid w:val="00444698"/>
    <w:rsid w:val="004534D2"/>
    <w:rsid w:val="00457399"/>
    <w:rsid w:val="0046327C"/>
    <w:rsid w:val="00486FC9"/>
    <w:rsid w:val="004A46A9"/>
    <w:rsid w:val="004C272B"/>
    <w:rsid w:val="004E7C22"/>
    <w:rsid w:val="004F11B3"/>
    <w:rsid w:val="0051349E"/>
    <w:rsid w:val="00514084"/>
    <w:rsid w:val="00531EC4"/>
    <w:rsid w:val="00543440"/>
    <w:rsid w:val="00571933"/>
    <w:rsid w:val="00573EE7"/>
    <w:rsid w:val="0059550D"/>
    <w:rsid w:val="005B6AB2"/>
    <w:rsid w:val="005C4BDC"/>
    <w:rsid w:val="005C5C2C"/>
    <w:rsid w:val="005E17B7"/>
    <w:rsid w:val="0060230C"/>
    <w:rsid w:val="006041C3"/>
    <w:rsid w:val="00613ED5"/>
    <w:rsid w:val="0062457E"/>
    <w:rsid w:val="00624F0E"/>
    <w:rsid w:val="006300CE"/>
    <w:rsid w:val="00656A5F"/>
    <w:rsid w:val="00672172"/>
    <w:rsid w:val="00677B73"/>
    <w:rsid w:val="006A13E8"/>
    <w:rsid w:val="006A3E5A"/>
    <w:rsid w:val="006C3C63"/>
    <w:rsid w:val="006C7BAC"/>
    <w:rsid w:val="006D24C3"/>
    <w:rsid w:val="006E07C3"/>
    <w:rsid w:val="006E3571"/>
    <w:rsid w:val="0070356B"/>
    <w:rsid w:val="007064F7"/>
    <w:rsid w:val="00711F3F"/>
    <w:rsid w:val="00727D73"/>
    <w:rsid w:val="00733CCC"/>
    <w:rsid w:val="007510DF"/>
    <w:rsid w:val="0075579F"/>
    <w:rsid w:val="00757988"/>
    <w:rsid w:val="00766BC6"/>
    <w:rsid w:val="007818F5"/>
    <w:rsid w:val="007830A2"/>
    <w:rsid w:val="007869AC"/>
    <w:rsid w:val="00787BD9"/>
    <w:rsid w:val="007914EF"/>
    <w:rsid w:val="00791ACF"/>
    <w:rsid w:val="007B45B4"/>
    <w:rsid w:val="007C4DA8"/>
    <w:rsid w:val="007D4C68"/>
    <w:rsid w:val="007F0146"/>
    <w:rsid w:val="007F0880"/>
    <w:rsid w:val="00816536"/>
    <w:rsid w:val="00821ADF"/>
    <w:rsid w:val="00837080"/>
    <w:rsid w:val="00846846"/>
    <w:rsid w:val="00860EDF"/>
    <w:rsid w:val="008755A4"/>
    <w:rsid w:val="0088649C"/>
    <w:rsid w:val="0089207E"/>
    <w:rsid w:val="0089293D"/>
    <w:rsid w:val="008964F6"/>
    <w:rsid w:val="008A51AA"/>
    <w:rsid w:val="008B1F54"/>
    <w:rsid w:val="008B2C71"/>
    <w:rsid w:val="008C0898"/>
    <w:rsid w:val="008E4C93"/>
    <w:rsid w:val="008E5069"/>
    <w:rsid w:val="008E7AA6"/>
    <w:rsid w:val="00901C8D"/>
    <w:rsid w:val="0092291D"/>
    <w:rsid w:val="009233FB"/>
    <w:rsid w:val="009234A5"/>
    <w:rsid w:val="00931024"/>
    <w:rsid w:val="009335E6"/>
    <w:rsid w:val="00935D51"/>
    <w:rsid w:val="00941BF9"/>
    <w:rsid w:val="00964367"/>
    <w:rsid w:val="009941FC"/>
    <w:rsid w:val="009A2955"/>
    <w:rsid w:val="00A07734"/>
    <w:rsid w:val="00A144B7"/>
    <w:rsid w:val="00A22206"/>
    <w:rsid w:val="00A22423"/>
    <w:rsid w:val="00A435D7"/>
    <w:rsid w:val="00A44638"/>
    <w:rsid w:val="00A52850"/>
    <w:rsid w:val="00A5501E"/>
    <w:rsid w:val="00A67CC7"/>
    <w:rsid w:val="00A70191"/>
    <w:rsid w:val="00A868FE"/>
    <w:rsid w:val="00AA5ADC"/>
    <w:rsid w:val="00AA5EB1"/>
    <w:rsid w:val="00AD0B2F"/>
    <w:rsid w:val="00AD755F"/>
    <w:rsid w:val="00AE72DE"/>
    <w:rsid w:val="00B2156A"/>
    <w:rsid w:val="00B253C9"/>
    <w:rsid w:val="00B324BC"/>
    <w:rsid w:val="00B507B6"/>
    <w:rsid w:val="00B5179C"/>
    <w:rsid w:val="00B62436"/>
    <w:rsid w:val="00B734D1"/>
    <w:rsid w:val="00B750D7"/>
    <w:rsid w:val="00B75480"/>
    <w:rsid w:val="00B95CD3"/>
    <w:rsid w:val="00BA1F5F"/>
    <w:rsid w:val="00BB24C3"/>
    <w:rsid w:val="00BD1895"/>
    <w:rsid w:val="00BD5E45"/>
    <w:rsid w:val="00BE33BA"/>
    <w:rsid w:val="00BF1C25"/>
    <w:rsid w:val="00BF7D4C"/>
    <w:rsid w:val="00C14ED4"/>
    <w:rsid w:val="00C20B6F"/>
    <w:rsid w:val="00C34623"/>
    <w:rsid w:val="00C40F42"/>
    <w:rsid w:val="00C42839"/>
    <w:rsid w:val="00C5787E"/>
    <w:rsid w:val="00C624AC"/>
    <w:rsid w:val="00C71EB1"/>
    <w:rsid w:val="00C97774"/>
    <w:rsid w:val="00CA45AD"/>
    <w:rsid w:val="00CC0E31"/>
    <w:rsid w:val="00CC18CC"/>
    <w:rsid w:val="00CC443E"/>
    <w:rsid w:val="00CE015E"/>
    <w:rsid w:val="00CF0B00"/>
    <w:rsid w:val="00D45924"/>
    <w:rsid w:val="00D90539"/>
    <w:rsid w:val="00D96F06"/>
    <w:rsid w:val="00DA0B7D"/>
    <w:rsid w:val="00DA7960"/>
    <w:rsid w:val="00E00DD8"/>
    <w:rsid w:val="00E07A8E"/>
    <w:rsid w:val="00E254D4"/>
    <w:rsid w:val="00E4737C"/>
    <w:rsid w:val="00E60FF0"/>
    <w:rsid w:val="00E936DF"/>
    <w:rsid w:val="00E97F98"/>
    <w:rsid w:val="00EA32E6"/>
    <w:rsid w:val="00EA443B"/>
    <w:rsid w:val="00EB5869"/>
    <w:rsid w:val="00EC5565"/>
    <w:rsid w:val="00ED2AF6"/>
    <w:rsid w:val="00ED354F"/>
    <w:rsid w:val="00ED3DD8"/>
    <w:rsid w:val="00ED6529"/>
    <w:rsid w:val="00EE7722"/>
    <w:rsid w:val="00F029B4"/>
    <w:rsid w:val="00F57F17"/>
    <w:rsid w:val="00F61607"/>
    <w:rsid w:val="00F806F8"/>
    <w:rsid w:val="00F83C8B"/>
    <w:rsid w:val="00F87841"/>
    <w:rsid w:val="00F9303A"/>
    <w:rsid w:val="00F93254"/>
    <w:rsid w:val="00F9368A"/>
    <w:rsid w:val="00FA030B"/>
    <w:rsid w:val="00FB713C"/>
    <w:rsid w:val="00FC0DDF"/>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C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30B"/>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styleId="GvdeMetniGirintisi">
    <w:name w:val="Body Text Indent"/>
    <w:basedOn w:val="Normal"/>
    <w:link w:val="GvdeMetniGirintisiChar"/>
    <w:rsid w:val="008E5069"/>
    <w:pPr>
      <w:suppressAutoHyphens/>
      <w:ind w:firstLine="356"/>
      <w:jc w:val="both"/>
    </w:pPr>
    <w:rPr>
      <w:rFonts w:ascii="Arial" w:hAnsi="Arial"/>
      <w:szCs w:val="20"/>
      <w:lang w:eastAsia="ar-SA"/>
    </w:rPr>
  </w:style>
  <w:style w:type="character" w:customStyle="1" w:styleId="GvdeMetniGirintisiChar">
    <w:name w:val="Gövde Metni Girintisi Char"/>
    <w:basedOn w:val="VarsaylanParagrafYazTipi"/>
    <w:link w:val="GvdeMetniGirintisi"/>
    <w:rsid w:val="008E5069"/>
    <w:rPr>
      <w:rFonts w:ascii="Arial" w:eastAsia="Times New Roman" w:hAnsi="Arial"/>
      <w:sz w:val="24"/>
      <w:lang w:eastAsia="ar-SA"/>
    </w:rPr>
  </w:style>
  <w:style w:type="paragraph" w:customStyle="1" w:styleId="DzMetin2">
    <w:name w:val="Düz Metin2"/>
    <w:basedOn w:val="Normal"/>
    <w:rsid w:val="008E5069"/>
    <w:rPr>
      <w:rFonts w:ascii="Courier New" w:hAnsi="Courier New"/>
      <w:b/>
      <w:sz w:val="20"/>
      <w:szCs w:val="20"/>
      <w:u w:val="single"/>
      <w:lang w:eastAsia="ar-SA"/>
    </w:rPr>
  </w:style>
  <w:style w:type="paragraph" w:customStyle="1" w:styleId="DzMetin3">
    <w:name w:val="Düz Metin3"/>
    <w:basedOn w:val="Normal"/>
    <w:rsid w:val="008E5069"/>
    <w:rPr>
      <w:rFonts w:ascii="Courier New" w:hAnsi="Courier New" w:cs="Courier New"/>
      <w:b/>
      <w:sz w:val="20"/>
      <w:szCs w:val="20"/>
      <w:u w:val="single"/>
      <w:lang w:eastAsia="ar-SA"/>
    </w:rPr>
  </w:style>
  <w:style w:type="character" w:customStyle="1" w:styleId="T10">
    <w:name w:val="T10"/>
    <w:rsid w:val="008E5069"/>
    <w:rPr>
      <w:rFonts w:ascii="Arial" w:hAnsi="Arial" w:cs="Arial1" w:hint="default"/>
      <w:b/>
      <w:bCs w:val="0"/>
      <w:strike w:val="0"/>
      <w:dstrike w:val="0"/>
      <w:sz w:val="24"/>
      <w:u w:val="none"/>
      <w:effect w:val="none"/>
    </w:rPr>
  </w:style>
  <w:style w:type="paragraph" w:styleId="AralkYok">
    <w:name w:val="No Spacing"/>
    <w:basedOn w:val="Normal"/>
    <w:uiPriority w:val="1"/>
    <w:qFormat/>
    <w:rsid w:val="00733CCC"/>
    <w:pPr>
      <w:spacing w:before="100" w:beforeAutospacing="1" w:after="100" w:afterAutospacing="1"/>
    </w:pPr>
  </w:style>
  <w:style w:type="paragraph" w:customStyle="1" w:styleId="DzMetin1">
    <w:name w:val="Düz Metin1"/>
    <w:basedOn w:val="Normal"/>
    <w:rsid w:val="008E4C93"/>
    <w:pPr>
      <w:widowControl w:val="0"/>
      <w:suppressAutoHyphens/>
    </w:pPr>
    <w:rPr>
      <w:rFonts w:ascii="Courier New" w:eastAsia="DejaVu Sans" w:hAnsi="Courier New"/>
      <w:b/>
      <w:kern w:val="1"/>
      <w:sz w:val="20"/>
      <w:szCs w:val="20"/>
      <w:u w:val="single"/>
    </w:rPr>
  </w:style>
  <w:style w:type="paragraph" w:customStyle="1" w:styleId="Standard">
    <w:name w:val="Standard"/>
    <w:rsid w:val="008E4C93"/>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GvdeMetni31">
    <w:name w:val="Gövde Metni 31"/>
    <w:basedOn w:val="Normal"/>
    <w:rsid w:val="00B324BC"/>
    <w:pPr>
      <w:suppressAutoHyphens/>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30B"/>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styleId="GvdeMetniGirintisi">
    <w:name w:val="Body Text Indent"/>
    <w:basedOn w:val="Normal"/>
    <w:link w:val="GvdeMetniGirintisiChar"/>
    <w:rsid w:val="008E5069"/>
    <w:pPr>
      <w:suppressAutoHyphens/>
      <w:ind w:firstLine="356"/>
      <w:jc w:val="both"/>
    </w:pPr>
    <w:rPr>
      <w:rFonts w:ascii="Arial" w:hAnsi="Arial"/>
      <w:szCs w:val="20"/>
      <w:lang w:eastAsia="ar-SA"/>
    </w:rPr>
  </w:style>
  <w:style w:type="character" w:customStyle="1" w:styleId="GvdeMetniGirintisiChar">
    <w:name w:val="Gövde Metni Girintisi Char"/>
    <w:basedOn w:val="VarsaylanParagrafYazTipi"/>
    <w:link w:val="GvdeMetniGirintisi"/>
    <w:rsid w:val="008E5069"/>
    <w:rPr>
      <w:rFonts w:ascii="Arial" w:eastAsia="Times New Roman" w:hAnsi="Arial"/>
      <w:sz w:val="24"/>
      <w:lang w:eastAsia="ar-SA"/>
    </w:rPr>
  </w:style>
  <w:style w:type="paragraph" w:customStyle="1" w:styleId="DzMetin2">
    <w:name w:val="Düz Metin2"/>
    <w:basedOn w:val="Normal"/>
    <w:rsid w:val="008E5069"/>
    <w:rPr>
      <w:rFonts w:ascii="Courier New" w:hAnsi="Courier New"/>
      <w:b/>
      <w:sz w:val="20"/>
      <w:szCs w:val="20"/>
      <w:u w:val="single"/>
      <w:lang w:eastAsia="ar-SA"/>
    </w:rPr>
  </w:style>
  <w:style w:type="paragraph" w:customStyle="1" w:styleId="DzMetin3">
    <w:name w:val="Düz Metin3"/>
    <w:basedOn w:val="Normal"/>
    <w:rsid w:val="008E5069"/>
    <w:rPr>
      <w:rFonts w:ascii="Courier New" w:hAnsi="Courier New" w:cs="Courier New"/>
      <w:b/>
      <w:sz w:val="20"/>
      <w:szCs w:val="20"/>
      <w:u w:val="single"/>
      <w:lang w:eastAsia="ar-SA"/>
    </w:rPr>
  </w:style>
  <w:style w:type="character" w:customStyle="1" w:styleId="T10">
    <w:name w:val="T10"/>
    <w:rsid w:val="008E5069"/>
    <w:rPr>
      <w:rFonts w:ascii="Arial" w:hAnsi="Arial" w:cs="Arial1" w:hint="default"/>
      <w:b/>
      <w:bCs w:val="0"/>
      <w:strike w:val="0"/>
      <w:dstrike w:val="0"/>
      <w:sz w:val="24"/>
      <w:u w:val="none"/>
      <w:effect w:val="none"/>
    </w:rPr>
  </w:style>
  <w:style w:type="paragraph" w:styleId="AralkYok">
    <w:name w:val="No Spacing"/>
    <w:basedOn w:val="Normal"/>
    <w:uiPriority w:val="1"/>
    <w:qFormat/>
    <w:rsid w:val="00733CCC"/>
    <w:pPr>
      <w:spacing w:before="100" w:beforeAutospacing="1" w:after="100" w:afterAutospacing="1"/>
    </w:pPr>
  </w:style>
  <w:style w:type="paragraph" w:customStyle="1" w:styleId="DzMetin1">
    <w:name w:val="Düz Metin1"/>
    <w:basedOn w:val="Normal"/>
    <w:rsid w:val="008E4C93"/>
    <w:pPr>
      <w:widowControl w:val="0"/>
      <w:suppressAutoHyphens/>
    </w:pPr>
    <w:rPr>
      <w:rFonts w:ascii="Courier New" w:eastAsia="DejaVu Sans" w:hAnsi="Courier New"/>
      <w:b/>
      <w:kern w:val="1"/>
      <w:sz w:val="20"/>
      <w:szCs w:val="20"/>
      <w:u w:val="single"/>
    </w:rPr>
  </w:style>
  <w:style w:type="paragraph" w:customStyle="1" w:styleId="Standard">
    <w:name w:val="Standard"/>
    <w:rsid w:val="008E4C93"/>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GvdeMetni31">
    <w:name w:val="Gövde Metni 31"/>
    <w:basedOn w:val="Normal"/>
    <w:rsid w:val="00B324BC"/>
    <w:pPr>
      <w:suppressAutoHyphens/>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75796">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62739675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8B1FF7-9C8D-4C7F-8E42-4F68A2ED2F57}"/>
</file>

<file path=customXml/itemProps2.xml><?xml version="1.0" encoding="utf-8"?>
<ds:datastoreItem xmlns:ds="http://schemas.openxmlformats.org/officeDocument/2006/customXml" ds:itemID="{FDDCFE5E-C3B6-497E-891C-B7D92CCAB73F}"/>
</file>

<file path=customXml/itemProps3.xml><?xml version="1.0" encoding="utf-8"?>
<ds:datastoreItem xmlns:ds="http://schemas.openxmlformats.org/officeDocument/2006/customXml" ds:itemID="{282024FF-51AD-49DA-BAC3-BA1C425974D5}"/>
</file>

<file path=docProps/app.xml><?xml version="1.0" encoding="utf-8"?>
<Properties xmlns="http://schemas.openxmlformats.org/officeDocument/2006/extended-properties" xmlns:vt="http://schemas.openxmlformats.org/officeDocument/2006/docPropsVTypes">
  <Template>Normal.dotm</Template>
  <TotalTime>61</TotalTime>
  <Pages>1</Pages>
  <Words>701</Words>
  <Characters>3996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20</cp:revision>
  <cp:lastPrinted>2016-08-23T07:59:00Z</cp:lastPrinted>
  <dcterms:created xsi:type="dcterms:W3CDTF">2024-01-08T11:11:00Z</dcterms:created>
  <dcterms:modified xsi:type="dcterms:W3CDTF">2025-05-30T06:51:00Z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