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A4" w:rsidRPr="00B53659" w:rsidRDefault="00BD19A4" w:rsidP="00BD19A4">
      <w:pPr>
        <w:spacing w:after="10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BD19A4" w:rsidRDefault="00BD19A4" w:rsidP="00BD19A4">
      <w:pPr>
        <w:spacing w:after="100"/>
        <w:ind w:left="-539"/>
        <w:jc w:val="both"/>
      </w:pPr>
      <w:r>
        <w:t>Bitkisel kökenli g</w:t>
      </w:r>
      <w:r w:rsidRPr="00B53659">
        <w:t xml:space="preserve">ıda, </w:t>
      </w:r>
      <w:r>
        <w:t xml:space="preserve">yem </w:t>
      </w:r>
      <w:r w:rsidRPr="00B53659">
        <w:t>ve gıda ile temasta bulunan madde ve malze</w:t>
      </w:r>
      <w:r>
        <w:t>melerin ihracat ve ithalatında b</w:t>
      </w:r>
      <w:r w:rsidRPr="00B53659">
        <w:t xml:space="preserve">akanlık ile ilgili işlemlerinin il </w:t>
      </w:r>
      <w:r>
        <w:t>düzeyindekilerinin yürütülmesi.</w:t>
      </w:r>
      <w:r w:rsidRPr="00B53659">
        <w:t xml:space="preserve"> </w:t>
      </w:r>
    </w:p>
    <w:p w:rsidR="00BD19A4" w:rsidRDefault="00BD19A4" w:rsidP="00BD19A4">
      <w:pPr>
        <w:spacing w:after="100"/>
        <w:ind w:left="-539"/>
        <w:jc w:val="both"/>
        <w:rPr>
          <w:b/>
          <w:bCs/>
          <w:u w:val="single"/>
        </w:rPr>
      </w:pPr>
    </w:p>
    <w:p w:rsidR="00BD19A4" w:rsidRPr="00B53659" w:rsidRDefault="00BD19A4" w:rsidP="00BD19A4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BD19A4" w:rsidRPr="00B53659" w:rsidRDefault="00BD19A4" w:rsidP="00BD19A4">
      <w:pPr>
        <w:spacing w:after="120"/>
        <w:ind w:left="-539"/>
        <w:jc w:val="both"/>
      </w:pPr>
      <w:r w:rsidRPr="00B53659">
        <w:t xml:space="preserve">1) </w:t>
      </w:r>
      <w:r>
        <w:t>5996 sayılı kanun kapsamında resmi kontrollerde bulunmak,</w:t>
      </w:r>
    </w:p>
    <w:p w:rsidR="00BD19A4" w:rsidRPr="00B53659" w:rsidRDefault="00886B36" w:rsidP="00BD19A4">
      <w:pPr>
        <w:spacing w:after="120"/>
        <w:ind w:left="-539"/>
        <w:jc w:val="both"/>
      </w:pPr>
      <w:r>
        <w:t>2</w:t>
      </w:r>
      <w:r w:rsidR="00BD19A4" w:rsidRPr="00B53659">
        <w:t>) Gıda ve yem güvenilirliğini gözeterek tüketiciyi ve halk sağlığını koruyucu tedbirleri, Bakanlığın belirlediği esasl</w:t>
      </w:r>
      <w:r w:rsidR="00BD19A4">
        <w:t>ar doğrultusunda il düzeyinde yürütmek,</w:t>
      </w:r>
    </w:p>
    <w:p w:rsidR="00BD19A4" w:rsidRPr="00B53659" w:rsidRDefault="00886B36" w:rsidP="00BD19A4">
      <w:pPr>
        <w:spacing w:after="120"/>
        <w:ind w:left="-539"/>
        <w:jc w:val="both"/>
      </w:pPr>
      <w:r>
        <w:t>3</w:t>
      </w:r>
      <w:r w:rsidR="00BD19A4" w:rsidRPr="00B53659">
        <w:t xml:space="preserve">) </w:t>
      </w:r>
      <w:r w:rsidR="00BD19A4">
        <w:t>Bitkisel kökenli g</w:t>
      </w:r>
      <w:r w:rsidR="00BD19A4" w:rsidRPr="00B53659">
        <w:t xml:space="preserve">ıda, </w:t>
      </w:r>
      <w:r w:rsidR="00BD19A4">
        <w:t xml:space="preserve">yem </w:t>
      </w:r>
      <w:r w:rsidR="00BD19A4" w:rsidRPr="00B53659">
        <w:t>ve gıda ile temasta bulunan madde ve malze</w:t>
      </w:r>
      <w:r w:rsidR="00BD19A4">
        <w:t>melerin ihracat ve ithalatında bakanlık ile ilgili işlemlerin</w:t>
      </w:r>
      <w:r w:rsidR="00BD19A4" w:rsidRPr="00B53659">
        <w:t xml:space="preserve"> il </w:t>
      </w:r>
      <w:r w:rsidR="00BD19A4">
        <w:t>düzeyindekilerini yürütmek,</w:t>
      </w:r>
    </w:p>
    <w:p w:rsidR="00BD19A4" w:rsidRDefault="00886B36" w:rsidP="00BD19A4">
      <w:pPr>
        <w:spacing w:after="120"/>
        <w:ind w:left="-539"/>
        <w:jc w:val="both"/>
      </w:pPr>
      <w:r>
        <w:t>4</w:t>
      </w:r>
      <w:r w:rsidR="00BD19A4">
        <w:t xml:space="preserve">) Gıda güvenilirliği ile ilgili gerek bakanlıktan gelen, gerekse il müdürlüğünce belirlenmiş projelerle ilgili çalışmalar yürütmek, </w:t>
      </w:r>
      <w:r w:rsidR="00BD19A4" w:rsidRPr="00B53659">
        <w:t xml:space="preserve"> </w:t>
      </w:r>
    </w:p>
    <w:p w:rsidR="00BD19A4" w:rsidRDefault="00886B36" w:rsidP="00BD19A4">
      <w:pPr>
        <w:spacing w:after="120"/>
        <w:ind w:left="-539"/>
        <w:jc w:val="both"/>
      </w:pPr>
      <w:r>
        <w:t>5</w:t>
      </w:r>
      <w:r w:rsidR="00BD19A4" w:rsidRPr="00B53659">
        <w:t xml:space="preserve">) </w:t>
      </w:r>
      <w:r w:rsidR="00BD19A4">
        <w:t>Yapılan denetim ve esnasında alınan numunelere ait bilgileri GGBS’ ne girmek,</w:t>
      </w:r>
    </w:p>
    <w:p w:rsidR="00BD19A4" w:rsidRDefault="00886B36" w:rsidP="00BD19A4">
      <w:pPr>
        <w:spacing w:after="120"/>
        <w:ind w:left="-539"/>
        <w:jc w:val="both"/>
      </w:pPr>
      <w:r>
        <w:t>6</w:t>
      </w:r>
      <w:r w:rsidR="00BD19A4">
        <w:t xml:space="preserve">) Mevcut birim işlerini aksatmamak kaydıyla; her yıl ocak ayında birim sorumluluklarında belirtilen İlçelerdeki resmi kontrollerde, bu ilçelerdeki kontrol görevlilerine yardımcı olmak, </w:t>
      </w:r>
    </w:p>
    <w:p w:rsidR="00C30D77" w:rsidRDefault="00886B36" w:rsidP="00BD19A4">
      <w:pPr>
        <w:spacing w:after="120"/>
        <w:ind w:left="-539"/>
        <w:jc w:val="both"/>
      </w:pPr>
      <w:r>
        <w:t>7</w:t>
      </w:r>
      <w:r w:rsidR="00C30D77">
        <w:t>) Gıda ve Yem Denetimi Performans Göstergesi Prosedürü kapsamında sorumluluklarındaki ilçelerde çapraz denetimler gerçekleştirmek ve GGBS Veri Güvenliği çapraz kontrollerini yapmak,</w:t>
      </w:r>
    </w:p>
    <w:p w:rsidR="00BD19A4" w:rsidRDefault="00886B36" w:rsidP="00BD19A4">
      <w:pPr>
        <w:spacing w:after="120"/>
        <w:ind w:left="-539"/>
        <w:jc w:val="both"/>
      </w:pPr>
      <w:r>
        <w:t>8</w:t>
      </w:r>
      <w:r w:rsidR="00BD19A4">
        <w:t xml:space="preserve">) </w:t>
      </w:r>
      <w:r w:rsidR="00C30D77">
        <w:t>Hızlı alarm (RASFF) bildirimlerini değerlendirmek, ilgili birime iletmek ve sonuçlarını Bakanlığa bildirmek,</w:t>
      </w:r>
    </w:p>
    <w:p w:rsidR="00BD19A4" w:rsidRDefault="00886B36" w:rsidP="00BD19A4">
      <w:pPr>
        <w:spacing w:after="120"/>
        <w:ind w:left="-539"/>
        <w:jc w:val="both"/>
      </w:pPr>
      <w:r>
        <w:t>9</w:t>
      </w:r>
      <w:r w:rsidR="00BD19A4">
        <w:t>) Şube müdürlüğü ile İlçe müdürlüklerinde görev yapan kontrol görevlilerinin, GGBS ile ilgili sorunlarında yardımcı olmak,</w:t>
      </w:r>
    </w:p>
    <w:p w:rsidR="00EA0237" w:rsidRDefault="00EA0237" w:rsidP="00BD19A4">
      <w:pPr>
        <w:spacing w:after="120"/>
        <w:ind w:left="-539"/>
        <w:jc w:val="both"/>
      </w:pPr>
      <w:r>
        <w:t>1</w:t>
      </w:r>
      <w:r w:rsidR="00886B36">
        <w:t>0</w:t>
      </w:r>
      <w:r>
        <w:t xml:space="preserve">) </w:t>
      </w:r>
      <w:r w:rsidRPr="00B71B9C">
        <w:t>Elektronik belge yönetim sistemi (EBYS) ile ilgili şube müdürlüğü personelinin sorunlarında yardımcı olma</w:t>
      </w:r>
      <w:r>
        <w:t>k,</w:t>
      </w:r>
    </w:p>
    <w:p w:rsidR="00BD19A4" w:rsidRPr="00B53659" w:rsidRDefault="00C30D77" w:rsidP="00BD19A4">
      <w:pPr>
        <w:spacing w:after="120"/>
        <w:ind w:left="-539"/>
        <w:jc w:val="both"/>
      </w:pPr>
      <w:r>
        <w:t>1</w:t>
      </w:r>
      <w:r w:rsidR="00886B36">
        <w:t>1</w:t>
      </w:r>
      <w:r w:rsidR="00BD19A4">
        <w:t>)</w:t>
      </w:r>
      <w:r>
        <w:t xml:space="preserve"> </w:t>
      </w:r>
      <w:r w:rsidR="00BD19A4">
        <w:t>İlçe ya</w:t>
      </w:r>
      <w:r>
        <w:t xml:space="preserve"> </w:t>
      </w:r>
      <w:r w:rsidR="00BD19A4">
        <w:t>da firmalardan gelen yazılı müracaatlarda görüş bildirmek,</w:t>
      </w:r>
    </w:p>
    <w:p w:rsidR="00BD19A4" w:rsidRDefault="00C30D77" w:rsidP="00BD19A4">
      <w:pPr>
        <w:spacing w:after="120"/>
        <w:ind w:left="-539"/>
        <w:jc w:val="both"/>
      </w:pPr>
      <w:r>
        <w:t>1</w:t>
      </w:r>
      <w:r w:rsidR="00886B36">
        <w:t>2</w:t>
      </w:r>
      <w:r w:rsidR="00BD19A4">
        <w:t>) Düzenli aralıklarda, birim çalışmalarıyla ilgili amirini bilgilendirmek,</w:t>
      </w:r>
    </w:p>
    <w:p w:rsidR="00BD19A4" w:rsidRDefault="00C30D77" w:rsidP="00BD19A4">
      <w:pPr>
        <w:spacing w:after="120"/>
        <w:ind w:left="-539"/>
        <w:jc w:val="both"/>
      </w:pPr>
      <w:r>
        <w:t>1</w:t>
      </w:r>
      <w:r w:rsidR="00886B36">
        <w:t>3</w:t>
      </w:r>
      <w:r w:rsidR="00BD19A4">
        <w:t xml:space="preserve">) Sorumlu olduğu görevleri yerine getirirken kurumun </w:t>
      </w:r>
      <w:proofErr w:type="gramStart"/>
      <w:r w:rsidR="00BD19A4">
        <w:t>vizyon</w:t>
      </w:r>
      <w:proofErr w:type="gramEnd"/>
      <w:r w:rsidR="00BD19A4">
        <w:t xml:space="preserve">, misyon ve etik ilkelerine uygun davranış sergilemek, </w:t>
      </w:r>
    </w:p>
    <w:p w:rsidR="00BD19A4" w:rsidRDefault="00C30D77" w:rsidP="00BD19A4">
      <w:pPr>
        <w:spacing w:after="120"/>
        <w:ind w:left="-539"/>
        <w:jc w:val="both"/>
      </w:pPr>
      <w:r>
        <w:t>1</w:t>
      </w:r>
      <w:r w:rsidR="00886B36">
        <w:t>4</w:t>
      </w:r>
      <w:r w:rsidR="00BD19A4" w:rsidRPr="00B53659">
        <w:t>) Görev ve sorumluluk alanındaki faaliyetlerin mevcut iç kontrol sisteminin tanım ve talimatl</w:t>
      </w:r>
      <w:r w:rsidR="00BD19A4">
        <w:t>arına uygun olarak yürütmek</w:t>
      </w:r>
      <w:r w:rsidR="00BD19A4" w:rsidRPr="00B53659">
        <w:t>,</w:t>
      </w:r>
    </w:p>
    <w:p w:rsidR="00BD19A4" w:rsidRPr="00B53659" w:rsidRDefault="00886B36" w:rsidP="00BD19A4">
      <w:pPr>
        <w:spacing w:after="120"/>
        <w:ind w:left="-539"/>
        <w:jc w:val="both"/>
      </w:pPr>
      <w:r>
        <w:t>15</w:t>
      </w:r>
      <w:bookmarkStart w:id="0" w:name="_GoBack"/>
      <w:bookmarkEnd w:id="0"/>
      <w:r w:rsidR="00BD19A4" w:rsidRPr="00B53659">
        <w:t xml:space="preserve">) </w:t>
      </w:r>
      <w:r w:rsidR="00BD19A4">
        <w:t>Diğer mevzuat ve şube</w:t>
      </w:r>
      <w:r w:rsidR="00BD19A4" w:rsidRPr="00B53659">
        <w:t xml:space="preserve"> müdürü tarafından verilecek benzeri görevler</w:t>
      </w:r>
      <w:r w:rsidR="00BD19A4">
        <w:t>i yapmak.</w:t>
      </w:r>
    </w:p>
    <w:p w:rsidR="00BD19A4" w:rsidRDefault="00BD19A4" w:rsidP="00BD19A4">
      <w:pPr>
        <w:spacing w:after="120"/>
        <w:ind w:left="-539"/>
        <w:jc w:val="both"/>
        <w:rPr>
          <w:b/>
          <w:bCs/>
          <w:u w:val="single"/>
        </w:rPr>
      </w:pPr>
    </w:p>
    <w:p w:rsidR="00BD19A4" w:rsidRDefault="00BD19A4" w:rsidP="00BD19A4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BD19A4" w:rsidRPr="00AE679C" w:rsidRDefault="00BD19A4" w:rsidP="00BD19A4">
      <w:pPr>
        <w:spacing w:after="120"/>
        <w:ind w:left="-539"/>
        <w:jc w:val="both"/>
      </w:pPr>
      <w:r>
        <w:t>1) Görevlerini yerine getirirken, 5996 sayılı kanun ve bağlı mevzuatta kontrol görevlilerine açık olarak tanınan yetkilerini kullanmak,</w:t>
      </w:r>
    </w:p>
    <w:p w:rsidR="00BD19A4" w:rsidRPr="00B53659" w:rsidRDefault="00BD19A4" w:rsidP="00BD19A4">
      <w:pPr>
        <w:spacing w:after="120"/>
        <w:ind w:left="-539"/>
        <w:jc w:val="both"/>
      </w:pPr>
      <w:r>
        <w:lastRenderedPageBreak/>
        <w:t>2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BD19A4" w:rsidRPr="00B53659" w:rsidRDefault="00BD19A4" w:rsidP="00BD19A4">
      <w:pPr>
        <w:spacing w:after="120"/>
        <w:ind w:left="-539"/>
        <w:jc w:val="both"/>
      </w:pPr>
      <w:r>
        <w:t>3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BD19A4" w:rsidRDefault="00BD19A4" w:rsidP="00BD19A4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BD19A4" w:rsidRPr="00B53659" w:rsidRDefault="00BD19A4" w:rsidP="00BD19A4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BD19A4" w:rsidRDefault="00BD19A4" w:rsidP="00BD19A4">
      <w:pPr>
        <w:spacing w:after="120"/>
        <w:ind w:left="-539"/>
        <w:jc w:val="both"/>
      </w:pPr>
      <w:r>
        <w:t>6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BD19A4" w:rsidRDefault="00BD19A4" w:rsidP="00BD19A4">
      <w:pPr>
        <w:spacing w:after="120"/>
        <w:ind w:left="-539"/>
        <w:jc w:val="both"/>
      </w:pPr>
      <w:r>
        <w:t xml:space="preserve">7) Mesleki ve kişisel gelişimini artıracağını düşündüğü konularda eğitim almak ve proje geliştirmek için amirine talep ve teklifte bulunmak, </w:t>
      </w:r>
    </w:p>
    <w:p w:rsidR="00BD19A4" w:rsidRDefault="00BD19A4" w:rsidP="00BD19A4">
      <w:pPr>
        <w:spacing w:after="120"/>
        <w:ind w:left="-539"/>
        <w:jc w:val="both"/>
      </w:pPr>
      <w:r>
        <w:t>8) Gıda sektörüne yönelik, bilgilendirme amaçlı eğitim düzenlenmesi ve sektör paydaşlarıyla ortak proje hazırlanması hususlarında amirine talep ve teklifte bulunmak,</w:t>
      </w:r>
    </w:p>
    <w:p w:rsidR="00BD19A4" w:rsidRDefault="00BD19A4" w:rsidP="00BD19A4">
      <w:pPr>
        <w:spacing w:after="120"/>
        <w:ind w:left="-539"/>
        <w:jc w:val="both"/>
      </w:pPr>
      <w:r>
        <w:t>9) Amirinin vereceği diğer yetkileri kullanmak.</w:t>
      </w:r>
    </w:p>
    <w:p w:rsidR="00BD19A4" w:rsidRPr="00B53659" w:rsidRDefault="00BD19A4" w:rsidP="00BD19A4">
      <w:pPr>
        <w:spacing w:after="120"/>
        <w:ind w:left="-539"/>
        <w:jc w:val="both"/>
        <w:rPr>
          <w:b/>
          <w:bCs/>
        </w:rPr>
      </w:pPr>
    </w:p>
    <w:p w:rsidR="00BD19A4" w:rsidRPr="00B53659" w:rsidRDefault="00BD19A4" w:rsidP="00BD19A4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BD19A4" w:rsidRPr="00B53659" w:rsidRDefault="00BD19A4" w:rsidP="00BD19A4">
      <w:pPr>
        <w:spacing w:after="120"/>
        <w:ind w:left="-539"/>
        <w:jc w:val="both"/>
      </w:pPr>
      <w:r>
        <w:t>Şube Müdürü</w:t>
      </w:r>
    </w:p>
    <w:p w:rsidR="00BD19A4" w:rsidRPr="00B53659" w:rsidRDefault="00BD19A4" w:rsidP="00BD19A4">
      <w:pPr>
        <w:spacing w:after="120"/>
        <w:ind w:left="-539"/>
        <w:jc w:val="both"/>
      </w:pPr>
    </w:p>
    <w:p w:rsidR="00BD19A4" w:rsidRPr="00B53659" w:rsidRDefault="00BD19A4" w:rsidP="00BD19A4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BD19A4" w:rsidRPr="00B53659" w:rsidRDefault="00BD19A4" w:rsidP="00BD19A4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BD19A4" w:rsidRPr="00B53659" w:rsidRDefault="00BD19A4" w:rsidP="00BD19A4">
      <w:pPr>
        <w:spacing w:after="120"/>
        <w:ind w:left="-539"/>
        <w:jc w:val="both"/>
      </w:pPr>
    </w:p>
    <w:p w:rsidR="00BD19A4" w:rsidRPr="00B53659" w:rsidRDefault="00BD19A4" w:rsidP="00BD19A4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BD19A4" w:rsidRPr="00B53659" w:rsidRDefault="00BD19A4" w:rsidP="00BD19A4">
      <w:pPr>
        <w:spacing w:after="120"/>
        <w:ind w:left="-539"/>
        <w:jc w:val="both"/>
      </w:pPr>
      <w:r w:rsidRPr="00B53659">
        <w:t xml:space="preserve">1) 657 </w:t>
      </w:r>
      <w:r>
        <w:t>sayılı Devlet Memurları Kanunu</w:t>
      </w:r>
      <w:r w:rsidRPr="00B53659">
        <w:t>nda belirtilen niteliklere haiz olmak,</w:t>
      </w:r>
    </w:p>
    <w:p w:rsidR="00BD19A4" w:rsidRPr="00B53659" w:rsidRDefault="00BD19A4" w:rsidP="00BD19A4">
      <w:pPr>
        <w:spacing w:after="120"/>
        <w:ind w:left="-539"/>
        <w:jc w:val="both"/>
      </w:pPr>
      <w:r w:rsidRPr="00B53659">
        <w:t xml:space="preserve">2) Dört yıllık yükseköğrenim kurumu – Gıda Mühendisliği, Ziraat Mühendisliği, Veteriner Hekimliği - </w:t>
      </w:r>
      <w:r>
        <w:t>mezunu</w:t>
      </w:r>
      <w:r w:rsidRPr="00B53659">
        <w:t xml:space="preserve"> olmak,</w:t>
      </w:r>
    </w:p>
    <w:p w:rsidR="00BD19A4" w:rsidRPr="00B53659" w:rsidRDefault="00BD19A4" w:rsidP="00BD19A4">
      <w:pPr>
        <w:spacing w:after="120"/>
        <w:ind w:left="-539"/>
        <w:jc w:val="both"/>
      </w:pPr>
      <w:r>
        <w:t>3) Kontrol Görevlisi eğitimine katılıp, kontrol görevlisi belgesine sahip olmak.</w:t>
      </w:r>
    </w:p>
    <w:p w:rsidR="00BD19A4" w:rsidRPr="00B53659" w:rsidRDefault="00BD19A4" w:rsidP="00BD19A4">
      <w:pPr>
        <w:spacing w:after="120"/>
        <w:ind w:left="-539"/>
        <w:jc w:val="both"/>
      </w:pPr>
    </w:p>
    <w:p w:rsidR="00BD19A4" w:rsidRPr="00B53659" w:rsidRDefault="00BD19A4" w:rsidP="00BD19A4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BD19A4" w:rsidRPr="00B53659" w:rsidRDefault="00BD19A4" w:rsidP="00BD19A4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BD19A4" w:rsidRPr="00B53659" w:rsidRDefault="00BD19A4" w:rsidP="00BD19A4">
      <w:pPr>
        <w:spacing w:after="120"/>
        <w:ind w:left="-539"/>
        <w:jc w:val="both"/>
      </w:pPr>
      <w:r w:rsidRPr="00B53659">
        <w:t xml:space="preserve">Çalışma Ortamı: Büro, </w:t>
      </w:r>
      <w:r>
        <w:t>açık ve kapalı alan, gıda işletmelerinde (üretim yerleri-depo-satış yerleri) çalışmak.</w:t>
      </w:r>
    </w:p>
    <w:p w:rsidR="00BD19A4" w:rsidRPr="00B53659" w:rsidRDefault="00BD19A4" w:rsidP="00BD19A4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BD19A4" w:rsidRPr="00B53659" w:rsidRDefault="00BD19A4" w:rsidP="00BD19A4">
      <w:pPr>
        <w:spacing w:after="120"/>
        <w:ind w:left="-539"/>
        <w:jc w:val="both"/>
      </w:pPr>
      <w:r w:rsidRPr="00B53659">
        <w:t>Risk Durumu: Trafik kazası, denetim yapılan işletmelerde olumsuz davranışlarla karşılaşmak.</w:t>
      </w:r>
    </w:p>
    <w:p w:rsidR="00BB24C3" w:rsidRPr="00BD19A4" w:rsidRDefault="00BB24C3" w:rsidP="00BD19A4"/>
    <w:sectPr w:rsidR="00BB24C3" w:rsidRPr="00BD19A4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35" w:rsidRDefault="00085335" w:rsidP="006C7BAC">
      <w:r>
        <w:separator/>
      </w:r>
    </w:p>
  </w:endnote>
  <w:endnote w:type="continuationSeparator" w:id="0">
    <w:p w:rsidR="00085335" w:rsidRDefault="0008533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86B36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86B36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35" w:rsidRDefault="00085335" w:rsidP="006C7BAC">
      <w:r>
        <w:separator/>
      </w:r>
    </w:p>
  </w:footnote>
  <w:footnote w:type="continuationSeparator" w:id="0">
    <w:p w:rsidR="00085335" w:rsidRDefault="0008533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ADBFA59" wp14:editId="341FE64C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BD19A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İTHALAT VE İHRACAT BİRİMİ PERSONELİ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14DD9"/>
    <w:rsid w:val="000667F5"/>
    <w:rsid w:val="00085335"/>
    <w:rsid w:val="00092EE7"/>
    <w:rsid w:val="000B3DC2"/>
    <w:rsid w:val="000B5A16"/>
    <w:rsid w:val="000C61DA"/>
    <w:rsid w:val="000E2DF0"/>
    <w:rsid w:val="000E407A"/>
    <w:rsid w:val="000F7BA7"/>
    <w:rsid w:val="00121DF4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D592A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86B36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767A9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19A4"/>
    <w:rsid w:val="00BD5E45"/>
    <w:rsid w:val="00BE33BA"/>
    <w:rsid w:val="00BF1C25"/>
    <w:rsid w:val="00BF7D4C"/>
    <w:rsid w:val="00C14ED4"/>
    <w:rsid w:val="00C20B6F"/>
    <w:rsid w:val="00C30D77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0237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12122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C61D3-CA65-47A1-AED3-DFC41CE8D413}"/>
</file>

<file path=customXml/itemProps2.xml><?xml version="1.0" encoding="utf-8"?>
<ds:datastoreItem xmlns:ds="http://schemas.openxmlformats.org/officeDocument/2006/customXml" ds:itemID="{7FCF7B17-27BE-4846-917B-83B9F7CAEE62}"/>
</file>

<file path=customXml/itemProps3.xml><?xml version="1.0" encoding="utf-8"?>
<ds:datastoreItem xmlns:ds="http://schemas.openxmlformats.org/officeDocument/2006/customXml" ds:itemID="{EA81A59C-5014-4F17-9B33-493442BD9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2023-12-25T08:19:00Z</dcterms:created>
  <dcterms:modified xsi:type="dcterms:W3CDTF">2025-05-30T07:08:00Z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