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EA3815" w:rsidRDefault="00C71EB1" w:rsidP="00EA32E6">
      <w:pPr>
        <w:spacing w:before="120" w:after="120"/>
        <w:rPr>
          <w:b/>
          <w:bCs/>
          <w:iCs/>
        </w:rPr>
      </w:pPr>
      <w:r w:rsidRPr="00EA3815">
        <w:rPr>
          <w:b/>
          <w:bCs/>
          <w:iCs/>
        </w:rPr>
        <w:t>İŞİN KISA TANIMI:</w:t>
      </w:r>
    </w:p>
    <w:p w:rsidR="00A22423" w:rsidRPr="00EA3815" w:rsidRDefault="00EA3815" w:rsidP="00EA3815">
      <w:pPr>
        <w:spacing w:before="120" w:after="120"/>
        <w:ind w:firstLine="708"/>
        <w:jc w:val="both"/>
      </w:pPr>
      <w:r w:rsidRPr="00EA3815">
        <w:t>İl sınırları içerisinde bulunan çayır mera, yaylak, kışlak ve otlak alanlarında talep doğrultusunda tahsis amacı değişikliği çalışmalarını yapmak, çalışmaların kaydını tutmak.</w:t>
      </w:r>
    </w:p>
    <w:p w:rsidR="00C71EB1" w:rsidRPr="00EA3815" w:rsidRDefault="00C71EB1" w:rsidP="00EA32E6">
      <w:pPr>
        <w:spacing w:before="120" w:after="120"/>
        <w:rPr>
          <w:b/>
          <w:bCs/>
          <w:iCs/>
        </w:rPr>
      </w:pPr>
      <w:r w:rsidRPr="00EA3815">
        <w:rPr>
          <w:b/>
          <w:bCs/>
          <w:iCs/>
        </w:rPr>
        <w:t>GÖREV VE SORUMLULUKLARI:</w:t>
      </w:r>
    </w:p>
    <w:p w:rsidR="00EA3815" w:rsidRPr="00EA3815" w:rsidRDefault="00EA3815" w:rsidP="00EA3815">
      <w:pPr>
        <w:numPr>
          <w:ilvl w:val="0"/>
          <w:numId w:val="28"/>
        </w:numPr>
        <w:tabs>
          <w:tab w:val="left" w:pos="0"/>
        </w:tabs>
        <w:spacing w:before="120" w:after="120"/>
        <w:jc w:val="both"/>
        <w:rPr>
          <w:bCs/>
          <w:iCs/>
        </w:rPr>
      </w:pPr>
      <w:bookmarkStart w:id="0" w:name="_GoBack"/>
      <w:bookmarkEnd w:id="0"/>
      <w:r w:rsidRPr="00EA3815">
        <w:rPr>
          <w:bCs/>
          <w:iCs/>
        </w:rPr>
        <w:t>4342 sayılı Mera Kanununun 14. Maddesinde “Tahsis amacı değiştirilmedikçe mera, yaylak ve kışlaktan bu Kanunda gösterilenden başka şekilde yararlanılamaz. Ancak, bu Kanuna veya daha önceki kanunlara göre mera, yaylak ve kışlak olarak tahsis edilmiş olan veya kadimden beri bu amaçla kullanılan arazilerden; … Yerlerin, ilgili müdürlüğün talebi, komisyonun ve defterdarlığın uygun görüşü üzerine, valilikçe tahsis amacı değiştirilebilir ve söz konusu yerlerin tescilleri Hazine adına, vakıf meralarının tescilleri ise vakıf adına yaptırılır</w:t>
      </w:r>
      <w:proofErr w:type="gramStart"/>
      <w:r w:rsidRPr="00EA3815">
        <w:rPr>
          <w:bCs/>
          <w:iCs/>
        </w:rPr>
        <w:t>….</w:t>
      </w:r>
      <w:proofErr w:type="gramEnd"/>
      <w:r w:rsidRPr="00EA3815">
        <w:rPr>
          <w:bCs/>
          <w:iCs/>
        </w:rPr>
        <w:t xml:space="preserve">“ hükmü gereği Mera Kanunu kapsamında ihtiyaç duyulan alanların TAD için gerekli çalışmaları yapmak, </w:t>
      </w:r>
    </w:p>
    <w:p w:rsidR="003A7018" w:rsidRPr="00EA3815" w:rsidRDefault="003A7018" w:rsidP="00EA3815">
      <w:pPr>
        <w:numPr>
          <w:ilvl w:val="0"/>
          <w:numId w:val="28"/>
        </w:numPr>
        <w:tabs>
          <w:tab w:val="left" w:pos="360"/>
          <w:tab w:val="left" w:pos="426"/>
        </w:tabs>
        <w:spacing w:before="120" w:after="120"/>
        <w:jc w:val="both"/>
      </w:pPr>
      <w:r w:rsidRPr="00EA3815">
        <w:t xml:space="preserve">Yürütülen yazışmaların kayıt, sevk, dosyalama ve arşiv işlemlerini </w:t>
      </w:r>
      <w:r w:rsidR="007B45B4" w:rsidRPr="00EA3815">
        <w:t xml:space="preserve">birimdeki </w:t>
      </w:r>
      <w:r w:rsidRPr="00EA3815">
        <w:t>yöntemlere uygun olarak yapmak.</w:t>
      </w:r>
    </w:p>
    <w:p w:rsidR="003A7018" w:rsidRPr="00EA3815" w:rsidRDefault="003A7018" w:rsidP="00EA3815">
      <w:pPr>
        <w:numPr>
          <w:ilvl w:val="0"/>
          <w:numId w:val="28"/>
        </w:numPr>
        <w:spacing w:before="120" w:after="120"/>
        <w:jc w:val="both"/>
      </w:pPr>
      <w:r w:rsidRPr="00EA3815">
        <w:t xml:space="preserve">Yöneticisi tarafından görevlendirildiği toplantı, eğitim, komisyon ve komite vb. çalışma gruplarında yer almak. </w:t>
      </w:r>
    </w:p>
    <w:p w:rsidR="003A7018" w:rsidRPr="00EA3815" w:rsidRDefault="003A7018" w:rsidP="00EA3815">
      <w:pPr>
        <w:numPr>
          <w:ilvl w:val="0"/>
          <w:numId w:val="28"/>
        </w:numPr>
        <w:spacing w:before="120" w:after="120"/>
        <w:jc w:val="both"/>
      </w:pPr>
      <w:r w:rsidRPr="00EA3815">
        <w:t>Ülke ekonomisini, tarım sektörünü ve gelişmelerini takip etmek, mesleğine ilişkin yayınları sürekli izlemek, bilgilerini güncelleştirmek.</w:t>
      </w:r>
    </w:p>
    <w:p w:rsidR="003A7018" w:rsidRPr="00EA3815" w:rsidRDefault="003A7018" w:rsidP="00EA3815">
      <w:pPr>
        <w:numPr>
          <w:ilvl w:val="0"/>
          <w:numId w:val="28"/>
        </w:numPr>
        <w:spacing w:before="120" w:after="120"/>
        <w:jc w:val="both"/>
      </w:pPr>
      <w:r w:rsidRPr="00EA3815">
        <w:t>Faaliyetlerine ilişkin bilgilerin kullanıma hazır bir biçimde bulundurulmasını, rapor ve benzerlerinin dosyalanmasını sağlamak, gerektiğinde konuya ilişkin belge ve bilgileri sunmak.</w:t>
      </w:r>
    </w:p>
    <w:p w:rsidR="003A7018" w:rsidRPr="00EA3815" w:rsidRDefault="003A7018" w:rsidP="00EA3815">
      <w:pPr>
        <w:numPr>
          <w:ilvl w:val="0"/>
          <w:numId w:val="28"/>
        </w:numPr>
        <w:spacing w:before="120" w:after="120"/>
        <w:jc w:val="both"/>
      </w:pPr>
      <w:r w:rsidRPr="00EA3815">
        <w:t>Görev alanı ile ilgili mevzuatı düzenli olarak izlemek.</w:t>
      </w:r>
    </w:p>
    <w:p w:rsidR="003A7018" w:rsidRPr="00EA3815" w:rsidRDefault="003A7018" w:rsidP="00EA3815">
      <w:pPr>
        <w:numPr>
          <w:ilvl w:val="0"/>
          <w:numId w:val="28"/>
        </w:numPr>
        <w:tabs>
          <w:tab w:val="left" w:pos="360"/>
        </w:tabs>
        <w:spacing w:before="120" w:after="120"/>
        <w:jc w:val="both"/>
      </w:pPr>
      <w:r w:rsidRPr="00EA3815">
        <w:t xml:space="preserve">Görev alanı ile ilgili tüm kayıt, evrak ve değerlerin korunmasından sorumlu olmak, arşiv oluşturmak ve düzenini sağlamak. </w:t>
      </w:r>
    </w:p>
    <w:p w:rsidR="003A7018" w:rsidRPr="00EA3815" w:rsidRDefault="003A7018" w:rsidP="00EA3815">
      <w:pPr>
        <w:numPr>
          <w:ilvl w:val="0"/>
          <w:numId w:val="28"/>
        </w:numPr>
        <w:tabs>
          <w:tab w:val="left" w:pos="360"/>
        </w:tabs>
        <w:spacing w:before="120" w:after="120"/>
        <w:jc w:val="both"/>
      </w:pPr>
      <w:r w:rsidRPr="00EA3815">
        <w:t xml:space="preserve">Görev ve sorumluluk alanındaki tüm faaliyetlerin mevcut iç kontrol tanım ve talimatlarına uygun olarak yürütülmesini sağlamak. </w:t>
      </w:r>
    </w:p>
    <w:p w:rsidR="003A7018" w:rsidRPr="00EA3815" w:rsidRDefault="003A7018" w:rsidP="00EA3815">
      <w:pPr>
        <w:widowControl w:val="0"/>
        <w:numPr>
          <w:ilvl w:val="0"/>
          <w:numId w:val="28"/>
        </w:numPr>
        <w:autoSpaceDE w:val="0"/>
        <w:autoSpaceDN w:val="0"/>
        <w:adjustRightInd w:val="0"/>
        <w:spacing w:before="120" w:after="120"/>
        <w:jc w:val="both"/>
      </w:pPr>
      <w:r w:rsidRPr="00EA3815">
        <w:t>Birimin görev alanına giren konularda meydana gelebilecek standart dışı iş ve işlemlerin giderilmesi ve sürekli iyileştirme amacıyla; 'Düzeltici Faaliyet' ve 'Önleyici Faaliyet' çalışmalarına katılmak.</w:t>
      </w:r>
    </w:p>
    <w:p w:rsidR="003A7018" w:rsidRPr="00EA3815" w:rsidRDefault="003A7018" w:rsidP="00EA3815">
      <w:pPr>
        <w:numPr>
          <w:ilvl w:val="0"/>
          <w:numId w:val="28"/>
        </w:numPr>
        <w:spacing w:before="120" w:after="120"/>
        <w:jc w:val="both"/>
      </w:pPr>
      <w:r w:rsidRPr="00EA3815">
        <w:t>İş sağlığı ve iş güvenliği kurallarına uymak, sorumluluğu altında bulunan ya da birlikte çalıştığı kişilerin söz konusu kurallara uymalarını sağlamak, gerektiğinde uyarı ve tavsiyelerde bulunmak.</w:t>
      </w:r>
    </w:p>
    <w:p w:rsidR="003A7018" w:rsidRPr="00EA3815" w:rsidRDefault="003A7018" w:rsidP="00EA3815">
      <w:pPr>
        <w:numPr>
          <w:ilvl w:val="0"/>
          <w:numId w:val="28"/>
        </w:numPr>
        <w:spacing w:before="120" w:after="120"/>
        <w:jc w:val="both"/>
      </w:pPr>
      <w:r w:rsidRPr="00EA3815">
        <w:t>Yaptığı işin kalitesinden sorumlu olmak ve kendi sorumluluk alanı içerisinde gerçekleştirilen işin kalitesini kontrol etmek.</w:t>
      </w:r>
    </w:p>
    <w:p w:rsidR="003A7018" w:rsidRPr="00EA3815" w:rsidRDefault="003A7018" w:rsidP="00EA3815">
      <w:pPr>
        <w:numPr>
          <w:ilvl w:val="0"/>
          <w:numId w:val="28"/>
        </w:numPr>
        <w:spacing w:before="120" w:after="120"/>
        <w:jc w:val="both"/>
      </w:pPr>
      <w:r w:rsidRPr="00EA3815">
        <w:t>Görev alanı ile ilgili olarak yöneticisi tarafından verilen diğer görevleri yerine getirmek.</w:t>
      </w:r>
    </w:p>
    <w:p w:rsidR="003A7018" w:rsidRPr="00EA3815" w:rsidRDefault="003A7018" w:rsidP="003A7018">
      <w:pPr>
        <w:spacing w:before="120" w:after="120"/>
        <w:jc w:val="both"/>
        <w:rPr>
          <w:b/>
          <w:bCs/>
          <w:iCs/>
        </w:rPr>
      </w:pPr>
    </w:p>
    <w:p w:rsidR="00EA3815" w:rsidRPr="00EA3815" w:rsidRDefault="00EA3815" w:rsidP="00EA3815">
      <w:pPr>
        <w:pStyle w:val="Standard"/>
        <w:rPr>
          <w:rFonts w:cs="Times New Roman"/>
          <w:b/>
        </w:rPr>
      </w:pPr>
      <w:r w:rsidRPr="00EA3815">
        <w:rPr>
          <w:rFonts w:cs="Times New Roman"/>
          <w:b/>
        </w:rPr>
        <w:t>YETKILERI</w:t>
      </w:r>
    </w:p>
    <w:p w:rsidR="00EA3815" w:rsidRPr="00EA3815" w:rsidRDefault="00EA3815" w:rsidP="00EA3815">
      <w:pPr>
        <w:pStyle w:val="Standard"/>
        <w:numPr>
          <w:ilvl w:val="0"/>
          <w:numId w:val="29"/>
        </w:numPr>
        <w:rPr>
          <w:rFonts w:cs="Times New Roman"/>
        </w:rPr>
      </w:pPr>
      <w:proofErr w:type="spellStart"/>
      <w:r w:rsidRPr="00EA3815">
        <w:rPr>
          <w:rFonts w:cs="Times New Roman"/>
        </w:rPr>
        <w:t>Sorumluluğu</w:t>
      </w:r>
      <w:proofErr w:type="spellEnd"/>
      <w:r w:rsidRPr="00EA3815">
        <w:rPr>
          <w:rFonts w:cs="Times New Roman"/>
        </w:rPr>
        <w:t xml:space="preserve"> </w:t>
      </w:r>
      <w:proofErr w:type="spellStart"/>
      <w:r w:rsidRPr="00EA3815">
        <w:rPr>
          <w:rFonts w:cs="Times New Roman"/>
        </w:rPr>
        <w:t>kapsamındaki</w:t>
      </w:r>
      <w:proofErr w:type="spellEnd"/>
      <w:r w:rsidRPr="00EA3815">
        <w:rPr>
          <w:rFonts w:cs="Times New Roman"/>
        </w:rPr>
        <w:t xml:space="preserve"> </w:t>
      </w:r>
      <w:proofErr w:type="spellStart"/>
      <w:r w:rsidRPr="00EA3815">
        <w:rPr>
          <w:rFonts w:cs="Times New Roman"/>
        </w:rPr>
        <w:t>iş</w:t>
      </w:r>
      <w:proofErr w:type="spellEnd"/>
      <w:r w:rsidRPr="00EA3815">
        <w:rPr>
          <w:rFonts w:cs="Times New Roman"/>
        </w:rPr>
        <w:t xml:space="preserve"> </w:t>
      </w:r>
      <w:proofErr w:type="spellStart"/>
      <w:r w:rsidRPr="00EA3815">
        <w:rPr>
          <w:rFonts w:cs="Times New Roman"/>
        </w:rPr>
        <w:t>ve</w:t>
      </w:r>
      <w:proofErr w:type="spellEnd"/>
      <w:r w:rsidRPr="00EA3815">
        <w:rPr>
          <w:rFonts w:cs="Times New Roman"/>
        </w:rPr>
        <w:t xml:space="preserve"> </w:t>
      </w:r>
      <w:proofErr w:type="spellStart"/>
      <w:r w:rsidRPr="00EA3815">
        <w:rPr>
          <w:rFonts w:cs="Times New Roman"/>
        </w:rPr>
        <w:t>işlemleri</w:t>
      </w:r>
      <w:proofErr w:type="spellEnd"/>
      <w:r w:rsidRPr="00EA3815">
        <w:rPr>
          <w:rFonts w:cs="Times New Roman"/>
        </w:rPr>
        <w:t xml:space="preserve"> </w:t>
      </w:r>
      <w:proofErr w:type="spellStart"/>
      <w:r w:rsidRPr="00EA3815">
        <w:rPr>
          <w:rFonts w:cs="Times New Roman"/>
        </w:rPr>
        <w:t>planlamak</w:t>
      </w:r>
      <w:proofErr w:type="spellEnd"/>
      <w:r w:rsidRPr="00EA3815">
        <w:rPr>
          <w:rFonts w:cs="Times New Roman"/>
        </w:rPr>
        <w:t xml:space="preserve"> </w:t>
      </w:r>
      <w:proofErr w:type="spellStart"/>
      <w:r w:rsidRPr="00EA3815">
        <w:rPr>
          <w:rFonts w:cs="Times New Roman"/>
        </w:rPr>
        <w:t>ve</w:t>
      </w:r>
      <w:proofErr w:type="spellEnd"/>
      <w:r w:rsidRPr="00EA3815">
        <w:rPr>
          <w:rFonts w:cs="Times New Roman"/>
        </w:rPr>
        <w:t xml:space="preserve"> </w:t>
      </w:r>
      <w:proofErr w:type="spellStart"/>
      <w:r w:rsidRPr="00EA3815">
        <w:rPr>
          <w:rFonts w:cs="Times New Roman"/>
        </w:rPr>
        <w:t>koordine</w:t>
      </w:r>
      <w:proofErr w:type="spellEnd"/>
      <w:r w:rsidRPr="00EA3815">
        <w:rPr>
          <w:rFonts w:cs="Times New Roman"/>
        </w:rPr>
        <w:t xml:space="preserve"> </w:t>
      </w:r>
      <w:proofErr w:type="spellStart"/>
      <w:r w:rsidRPr="00EA3815">
        <w:rPr>
          <w:rFonts w:cs="Times New Roman"/>
        </w:rPr>
        <w:t>etmek</w:t>
      </w:r>
      <w:proofErr w:type="spellEnd"/>
      <w:r w:rsidRPr="00EA3815">
        <w:rPr>
          <w:rFonts w:cs="Times New Roman"/>
        </w:rPr>
        <w:t>,</w:t>
      </w:r>
    </w:p>
    <w:p w:rsidR="00EA3815" w:rsidRPr="00EA3815" w:rsidRDefault="00EA3815" w:rsidP="00EA3815">
      <w:pPr>
        <w:numPr>
          <w:ilvl w:val="0"/>
          <w:numId w:val="29"/>
        </w:numPr>
        <w:tabs>
          <w:tab w:val="left" w:pos="1064"/>
        </w:tabs>
        <w:jc w:val="both"/>
      </w:pPr>
      <w:r w:rsidRPr="00EA3815">
        <w:t>Amiri tarafından verilecek benzer yetkiler.</w:t>
      </w:r>
    </w:p>
    <w:p w:rsidR="00EA3815" w:rsidRPr="00EA3815" w:rsidRDefault="00EA3815" w:rsidP="00EA3815">
      <w:pPr>
        <w:pStyle w:val="Standard"/>
        <w:ind w:left="360"/>
        <w:rPr>
          <w:rFonts w:cs="Times New Roman"/>
        </w:rPr>
      </w:pPr>
    </w:p>
    <w:p w:rsidR="00EA3815" w:rsidRPr="00EA3815" w:rsidRDefault="00EA3815" w:rsidP="00EA3815">
      <w:pPr>
        <w:pStyle w:val="Standard"/>
        <w:rPr>
          <w:rFonts w:cs="Times New Roman"/>
          <w:b/>
        </w:rPr>
      </w:pPr>
      <w:r w:rsidRPr="00EA3815">
        <w:rPr>
          <w:rFonts w:cs="Times New Roman"/>
          <w:b/>
        </w:rPr>
        <w:t>EN YAKIN YÖNETICI</w:t>
      </w:r>
    </w:p>
    <w:p w:rsidR="00EA3815" w:rsidRPr="00EA3815" w:rsidRDefault="00EA3815" w:rsidP="00EA3815">
      <w:pPr>
        <w:pStyle w:val="Standard"/>
        <w:rPr>
          <w:rFonts w:cs="Times New Roman"/>
        </w:rPr>
      </w:pPr>
      <w:proofErr w:type="spellStart"/>
      <w:r w:rsidRPr="00EA3815">
        <w:rPr>
          <w:rFonts w:cs="Times New Roman"/>
        </w:rPr>
        <w:t>Şube</w:t>
      </w:r>
      <w:proofErr w:type="spellEnd"/>
      <w:r w:rsidRPr="00EA3815">
        <w:rPr>
          <w:rFonts w:cs="Times New Roman"/>
        </w:rPr>
        <w:t xml:space="preserve"> </w:t>
      </w:r>
      <w:proofErr w:type="spellStart"/>
      <w:r w:rsidRPr="00EA3815">
        <w:rPr>
          <w:rFonts w:cs="Times New Roman"/>
        </w:rPr>
        <w:t>Müdürü</w:t>
      </w:r>
      <w:proofErr w:type="spellEnd"/>
    </w:p>
    <w:p w:rsidR="00EA3815" w:rsidRPr="00EA3815" w:rsidRDefault="00EA3815" w:rsidP="00EA3815">
      <w:pPr>
        <w:pStyle w:val="Standard"/>
        <w:rPr>
          <w:rFonts w:cs="Times New Roman"/>
          <w:b/>
        </w:rPr>
      </w:pPr>
    </w:p>
    <w:p w:rsidR="00EA3815" w:rsidRPr="00EA3815" w:rsidRDefault="00EA3815" w:rsidP="00EA3815">
      <w:pPr>
        <w:pStyle w:val="Standard"/>
        <w:rPr>
          <w:rFonts w:cs="Times New Roman"/>
        </w:rPr>
      </w:pPr>
      <w:r w:rsidRPr="00EA3815">
        <w:rPr>
          <w:rFonts w:cs="Times New Roman"/>
          <w:b/>
        </w:rPr>
        <w:t xml:space="preserve">ALTINDAKI BAĞLI IŞ ÜNVANLARI: </w:t>
      </w:r>
      <w:proofErr w:type="spellStart"/>
      <w:r w:rsidRPr="00EA3815">
        <w:rPr>
          <w:rFonts w:cs="Times New Roman"/>
        </w:rPr>
        <w:t>Mühendis</w:t>
      </w:r>
      <w:proofErr w:type="spellEnd"/>
      <w:r w:rsidRPr="00EA3815">
        <w:rPr>
          <w:rFonts w:cs="Times New Roman"/>
        </w:rPr>
        <w:t xml:space="preserve">, </w:t>
      </w:r>
      <w:proofErr w:type="spellStart"/>
      <w:r w:rsidRPr="00EA3815">
        <w:rPr>
          <w:rFonts w:cs="Times New Roman"/>
        </w:rPr>
        <w:t>tekniker</w:t>
      </w:r>
      <w:proofErr w:type="spellEnd"/>
      <w:r w:rsidRPr="00EA3815">
        <w:rPr>
          <w:rFonts w:cs="Times New Roman"/>
        </w:rPr>
        <w:t xml:space="preserve">, </w:t>
      </w:r>
      <w:proofErr w:type="spellStart"/>
      <w:r w:rsidRPr="00EA3815">
        <w:rPr>
          <w:rFonts w:cs="Times New Roman"/>
        </w:rPr>
        <w:t>teknisyen</w:t>
      </w:r>
      <w:proofErr w:type="spellEnd"/>
      <w:r w:rsidRPr="00EA3815">
        <w:rPr>
          <w:rFonts w:cs="Times New Roman"/>
        </w:rPr>
        <w:t xml:space="preserve">, </w:t>
      </w:r>
      <w:proofErr w:type="spellStart"/>
      <w:r w:rsidRPr="00EA3815">
        <w:rPr>
          <w:rFonts w:cs="Times New Roman"/>
        </w:rPr>
        <w:t>memur</w:t>
      </w:r>
      <w:proofErr w:type="spellEnd"/>
    </w:p>
    <w:p w:rsidR="00EA3815" w:rsidRPr="00EA3815" w:rsidRDefault="00EA3815" w:rsidP="00EA3815">
      <w:pPr>
        <w:pStyle w:val="Standard"/>
        <w:rPr>
          <w:rFonts w:cs="Times New Roman"/>
          <w:b/>
        </w:rPr>
      </w:pPr>
    </w:p>
    <w:p w:rsidR="00EA3815" w:rsidRPr="00EA3815" w:rsidRDefault="00EA3815" w:rsidP="00EA3815">
      <w:pPr>
        <w:pStyle w:val="Standard"/>
        <w:rPr>
          <w:rFonts w:cs="Times New Roman"/>
          <w:b/>
        </w:rPr>
      </w:pPr>
      <w:r w:rsidRPr="00EA3815">
        <w:rPr>
          <w:rFonts w:cs="Times New Roman"/>
          <w:b/>
        </w:rPr>
        <w:t>BU IŞTE ÇALIŞANLARDA ARANAN NITELIKLER</w:t>
      </w:r>
    </w:p>
    <w:p w:rsidR="00EA3815" w:rsidRPr="00EA3815" w:rsidRDefault="00EA3815" w:rsidP="00EA3815">
      <w:pPr>
        <w:pStyle w:val="Standard"/>
        <w:numPr>
          <w:ilvl w:val="0"/>
          <w:numId w:val="30"/>
        </w:numPr>
        <w:autoSpaceDE w:val="0"/>
        <w:jc w:val="both"/>
        <w:rPr>
          <w:rFonts w:eastAsia="ArialMT" w:cs="Times New Roman"/>
          <w:color w:val="000000"/>
        </w:rPr>
      </w:pPr>
      <w:r w:rsidRPr="00EA3815">
        <w:rPr>
          <w:rFonts w:cs="Times New Roman"/>
        </w:rPr>
        <w:t xml:space="preserve">657 </w:t>
      </w:r>
      <w:proofErr w:type="spellStart"/>
      <w:r w:rsidRPr="00EA3815">
        <w:rPr>
          <w:rFonts w:cs="Times New Roman"/>
        </w:rPr>
        <w:t>sayılı</w:t>
      </w:r>
      <w:proofErr w:type="spellEnd"/>
      <w:r w:rsidRPr="00EA3815">
        <w:rPr>
          <w:rFonts w:cs="Times New Roman"/>
        </w:rPr>
        <w:t xml:space="preserve"> </w:t>
      </w:r>
      <w:proofErr w:type="spellStart"/>
      <w:r w:rsidRPr="00EA3815">
        <w:rPr>
          <w:rFonts w:cs="Times New Roman"/>
        </w:rPr>
        <w:t>devlet</w:t>
      </w:r>
      <w:proofErr w:type="spellEnd"/>
      <w:r w:rsidRPr="00EA3815">
        <w:rPr>
          <w:rFonts w:cs="Times New Roman"/>
        </w:rPr>
        <w:t xml:space="preserve"> </w:t>
      </w:r>
      <w:proofErr w:type="spellStart"/>
      <w:r w:rsidRPr="00EA3815">
        <w:rPr>
          <w:rFonts w:cs="Times New Roman"/>
        </w:rPr>
        <w:t>memurları</w:t>
      </w:r>
      <w:proofErr w:type="spellEnd"/>
      <w:r w:rsidRPr="00EA3815">
        <w:rPr>
          <w:rFonts w:cs="Times New Roman"/>
        </w:rPr>
        <w:t xml:space="preserve"> </w:t>
      </w:r>
      <w:proofErr w:type="spellStart"/>
      <w:r w:rsidRPr="00EA3815">
        <w:rPr>
          <w:rFonts w:cs="Times New Roman"/>
        </w:rPr>
        <w:t>kanununda</w:t>
      </w:r>
      <w:proofErr w:type="spellEnd"/>
      <w:r w:rsidRPr="00EA3815">
        <w:rPr>
          <w:rFonts w:cs="Times New Roman"/>
        </w:rPr>
        <w:t xml:space="preserve"> </w:t>
      </w:r>
      <w:proofErr w:type="spellStart"/>
      <w:r w:rsidRPr="00EA3815">
        <w:rPr>
          <w:rFonts w:cs="Times New Roman"/>
        </w:rPr>
        <w:t>belirtilen</w:t>
      </w:r>
      <w:proofErr w:type="spellEnd"/>
      <w:r w:rsidRPr="00EA3815">
        <w:rPr>
          <w:rFonts w:cs="Times New Roman"/>
        </w:rPr>
        <w:t xml:space="preserve"> </w:t>
      </w:r>
      <w:proofErr w:type="spellStart"/>
      <w:r w:rsidRPr="00EA3815">
        <w:rPr>
          <w:rFonts w:cs="Times New Roman"/>
        </w:rPr>
        <w:t>niteliklere</w:t>
      </w:r>
      <w:proofErr w:type="spellEnd"/>
      <w:r w:rsidRPr="00EA3815">
        <w:rPr>
          <w:rFonts w:cs="Times New Roman"/>
        </w:rPr>
        <w:t xml:space="preserve"> </w:t>
      </w:r>
      <w:proofErr w:type="spellStart"/>
      <w:r w:rsidRPr="00EA3815">
        <w:rPr>
          <w:rFonts w:cs="Times New Roman"/>
        </w:rPr>
        <w:t>haiz</w:t>
      </w:r>
      <w:proofErr w:type="spellEnd"/>
      <w:r w:rsidRPr="00EA3815">
        <w:rPr>
          <w:rFonts w:cs="Times New Roman"/>
        </w:rPr>
        <w:t xml:space="preserve"> </w:t>
      </w:r>
      <w:proofErr w:type="spellStart"/>
      <w:r w:rsidRPr="00EA3815">
        <w:rPr>
          <w:rFonts w:cs="Times New Roman"/>
        </w:rPr>
        <w:t>olmak</w:t>
      </w:r>
      <w:proofErr w:type="spellEnd"/>
    </w:p>
    <w:p w:rsidR="00EA3815" w:rsidRPr="00EA3815" w:rsidRDefault="00EA3815" w:rsidP="00EA3815">
      <w:pPr>
        <w:pStyle w:val="Standard"/>
        <w:numPr>
          <w:ilvl w:val="0"/>
          <w:numId w:val="30"/>
        </w:numPr>
        <w:rPr>
          <w:rFonts w:cs="Times New Roman"/>
        </w:rPr>
      </w:pPr>
      <w:r w:rsidRPr="00EA3815">
        <w:rPr>
          <w:rFonts w:cs="Times New Roman"/>
        </w:rPr>
        <w:t xml:space="preserve">En </w:t>
      </w:r>
      <w:proofErr w:type="spellStart"/>
      <w:r w:rsidRPr="00EA3815">
        <w:rPr>
          <w:rFonts w:cs="Times New Roman"/>
        </w:rPr>
        <w:t>az</w:t>
      </w:r>
      <w:proofErr w:type="spellEnd"/>
      <w:r w:rsidRPr="00EA3815">
        <w:rPr>
          <w:rFonts w:cs="Times New Roman"/>
        </w:rPr>
        <w:t xml:space="preserve"> </w:t>
      </w:r>
      <w:proofErr w:type="spellStart"/>
      <w:r w:rsidRPr="00EA3815">
        <w:rPr>
          <w:rFonts w:cs="Times New Roman"/>
        </w:rPr>
        <w:t>dört</w:t>
      </w:r>
      <w:proofErr w:type="spellEnd"/>
      <w:r w:rsidRPr="00EA3815">
        <w:rPr>
          <w:rFonts w:cs="Times New Roman"/>
        </w:rPr>
        <w:t xml:space="preserve">  </w:t>
      </w:r>
      <w:proofErr w:type="spellStart"/>
      <w:r w:rsidRPr="00EA3815">
        <w:rPr>
          <w:rFonts w:cs="Times New Roman"/>
        </w:rPr>
        <w:t>yıllık</w:t>
      </w:r>
      <w:proofErr w:type="spellEnd"/>
      <w:r w:rsidRPr="00EA3815">
        <w:rPr>
          <w:rFonts w:cs="Times New Roman"/>
        </w:rPr>
        <w:t xml:space="preserve"> </w:t>
      </w:r>
      <w:proofErr w:type="spellStart"/>
      <w:r w:rsidRPr="00EA3815">
        <w:rPr>
          <w:rFonts w:cs="Times New Roman"/>
        </w:rPr>
        <w:t>bir</w:t>
      </w:r>
      <w:proofErr w:type="spellEnd"/>
      <w:r w:rsidRPr="00EA3815">
        <w:rPr>
          <w:rFonts w:cs="Times New Roman"/>
        </w:rPr>
        <w:t xml:space="preserve"> </w:t>
      </w:r>
      <w:proofErr w:type="spellStart"/>
      <w:r w:rsidRPr="00EA3815">
        <w:rPr>
          <w:rFonts w:cs="Times New Roman"/>
        </w:rPr>
        <w:t>yüksek</w:t>
      </w:r>
      <w:proofErr w:type="spellEnd"/>
      <w:r w:rsidRPr="00EA3815">
        <w:rPr>
          <w:rFonts w:cs="Times New Roman"/>
        </w:rPr>
        <w:t xml:space="preserve"> </w:t>
      </w:r>
      <w:proofErr w:type="spellStart"/>
      <w:r w:rsidRPr="00EA3815">
        <w:rPr>
          <w:rFonts w:cs="Times New Roman"/>
        </w:rPr>
        <w:t>öğrenim</w:t>
      </w:r>
      <w:proofErr w:type="spellEnd"/>
      <w:r w:rsidRPr="00EA3815">
        <w:rPr>
          <w:rFonts w:cs="Times New Roman"/>
        </w:rPr>
        <w:t xml:space="preserve"> </w:t>
      </w:r>
      <w:proofErr w:type="spellStart"/>
      <w:r w:rsidRPr="00EA3815">
        <w:rPr>
          <w:rFonts w:cs="Times New Roman"/>
        </w:rPr>
        <w:t>kurumunu</w:t>
      </w:r>
      <w:proofErr w:type="spellEnd"/>
      <w:r w:rsidRPr="00EA3815">
        <w:rPr>
          <w:rFonts w:cs="Times New Roman"/>
        </w:rPr>
        <w:t xml:space="preserve"> -</w:t>
      </w:r>
      <w:proofErr w:type="spellStart"/>
      <w:r w:rsidRPr="00EA3815">
        <w:rPr>
          <w:rFonts w:cs="Times New Roman"/>
        </w:rPr>
        <w:t>tercihen</w:t>
      </w:r>
      <w:proofErr w:type="spellEnd"/>
      <w:r w:rsidRPr="00EA3815">
        <w:rPr>
          <w:rFonts w:cs="Times New Roman"/>
        </w:rPr>
        <w:t xml:space="preserve"> </w:t>
      </w:r>
      <w:proofErr w:type="spellStart"/>
      <w:r w:rsidRPr="00EA3815">
        <w:rPr>
          <w:rFonts w:cs="Times New Roman"/>
        </w:rPr>
        <w:t>Ziraat</w:t>
      </w:r>
      <w:proofErr w:type="spellEnd"/>
      <w:r w:rsidRPr="00EA3815">
        <w:rPr>
          <w:rFonts w:cs="Times New Roman"/>
        </w:rPr>
        <w:t xml:space="preserve"> </w:t>
      </w:r>
      <w:proofErr w:type="spellStart"/>
      <w:r w:rsidRPr="00EA3815">
        <w:rPr>
          <w:rFonts w:cs="Times New Roman"/>
        </w:rPr>
        <w:t>Mühendisliği</w:t>
      </w:r>
      <w:proofErr w:type="spellEnd"/>
      <w:r w:rsidRPr="00EA3815">
        <w:rPr>
          <w:rFonts w:cs="Times New Roman"/>
        </w:rPr>
        <w:t xml:space="preserve"> </w:t>
      </w:r>
      <w:proofErr w:type="spellStart"/>
      <w:r w:rsidRPr="00EA3815">
        <w:rPr>
          <w:rFonts w:cs="Times New Roman"/>
        </w:rPr>
        <w:t>bölümünü</w:t>
      </w:r>
      <w:proofErr w:type="spellEnd"/>
      <w:r w:rsidRPr="00EA3815">
        <w:rPr>
          <w:rFonts w:cs="Times New Roman"/>
        </w:rPr>
        <w:t xml:space="preserve">- </w:t>
      </w:r>
      <w:proofErr w:type="spellStart"/>
      <w:r w:rsidRPr="00EA3815">
        <w:rPr>
          <w:rFonts w:cs="Times New Roman"/>
        </w:rPr>
        <w:t>bitirmiş</w:t>
      </w:r>
      <w:proofErr w:type="spellEnd"/>
      <w:r w:rsidRPr="00EA3815">
        <w:rPr>
          <w:rFonts w:cs="Times New Roman"/>
        </w:rPr>
        <w:t xml:space="preserve"> </w:t>
      </w:r>
      <w:proofErr w:type="spellStart"/>
      <w:r w:rsidRPr="00EA3815">
        <w:rPr>
          <w:rFonts w:cs="Times New Roman"/>
        </w:rPr>
        <w:t>olmak</w:t>
      </w:r>
      <w:proofErr w:type="spellEnd"/>
    </w:p>
    <w:p w:rsidR="00EA3815" w:rsidRPr="00EA3815" w:rsidRDefault="00EA3815" w:rsidP="00EA3815">
      <w:pPr>
        <w:pStyle w:val="Standard"/>
        <w:rPr>
          <w:rFonts w:cs="Times New Roman"/>
          <w:b/>
        </w:rPr>
      </w:pPr>
    </w:p>
    <w:p w:rsidR="00EA3815" w:rsidRPr="00EA3815" w:rsidRDefault="00EA3815" w:rsidP="00EA3815">
      <w:pPr>
        <w:pStyle w:val="Standard"/>
        <w:rPr>
          <w:rFonts w:eastAsia="ArialMT" w:cs="Times New Roman"/>
          <w:color w:val="000000"/>
        </w:rPr>
      </w:pPr>
      <w:r w:rsidRPr="00EA3815">
        <w:rPr>
          <w:rFonts w:cs="Times New Roman"/>
          <w:b/>
        </w:rPr>
        <w:t>ÇALIŞMA KOŞULLARI</w:t>
      </w:r>
    </w:p>
    <w:p w:rsidR="00EA3815" w:rsidRPr="00EA3815" w:rsidRDefault="00EA3815" w:rsidP="00EA3815">
      <w:pPr>
        <w:pStyle w:val="Standard"/>
        <w:autoSpaceDE w:val="0"/>
        <w:jc w:val="both"/>
        <w:rPr>
          <w:rFonts w:eastAsia="ArialMT" w:cs="Times New Roman"/>
          <w:color w:val="000000"/>
        </w:rPr>
      </w:pPr>
      <w:proofErr w:type="spellStart"/>
      <w:r w:rsidRPr="00EA3815">
        <w:rPr>
          <w:rFonts w:eastAsia="Arial-BoldMT" w:cs="Times New Roman"/>
          <w:b/>
          <w:bCs/>
          <w:color w:val="000000"/>
        </w:rPr>
        <w:t>Mesai</w:t>
      </w:r>
      <w:proofErr w:type="spellEnd"/>
      <w:r w:rsidRPr="00EA3815">
        <w:rPr>
          <w:rFonts w:eastAsia="ArialMT" w:cs="Times New Roman"/>
          <w:color w:val="000000"/>
        </w:rPr>
        <w:t xml:space="preserve">: Normal </w:t>
      </w:r>
      <w:proofErr w:type="spellStart"/>
      <w:r w:rsidRPr="00EA3815">
        <w:rPr>
          <w:rFonts w:eastAsia="ArialMT" w:cs="Times New Roman"/>
          <w:color w:val="000000"/>
        </w:rPr>
        <w:t>çalışma</w:t>
      </w:r>
      <w:proofErr w:type="spellEnd"/>
      <w:r w:rsidRPr="00EA3815">
        <w:rPr>
          <w:rFonts w:eastAsia="ArialMT" w:cs="Times New Roman"/>
          <w:color w:val="000000"/>
        </w:rPr>
        <w:t xml:space="preserve"> </w:t>
      </w:r>
      <w:proofErr w:type="spellStart"/>
      <w:r w:rsidRPr="00EA3815">
        <w:rPr>
          <w:rFonts w:eastAsia="ArialMT" w:cs="Times New Roman"/>
          <w:color w:val="000000"/>
        </w:rPr>
        <w:t>saatleri</w:t>
      </w:r>
      <w:proofErr w:type="spellEnd"/>
      <w:r w:rsidRPr="00EA3815">
        <w:rPr>
          <w:rFonts w:eastAsia="ArialMT" w:cs="Times New Roman"/>
          <w:color w:val="000000"/>
        </w:rPr>
        <w:t xml:space="preserve"> </w:t>
      </w:r>
      <w:proofErr w:type="spellStart"/>
      <w:r w:rsidRPr="00EA3815">
        <w:rPr>
          <w:rFonts w:eastAsia="ArialMT" w:cs="Times New Roman"/>
          <w:color w:val="000000"/>
        </w:rPr>
        <w:t>içinde</w:t>
      </w:r>
      <w:proofErr w:type="spellEnd"/>
      <w:r w:rsidRPr="00EA3815">
        <w:rPr>
          <w:rFonts w:eastAsia="ArialMT" w:cs="Times New Roman"/>
          <w:color w:val="000000"/>
        </w:rPr>
        <w:t xml:space="preserve"> </w:t>
      </w:r>
      <w:proofErr w:type="spellStart"/>
      <w:r w:rsidRPr="00EA3815">
        <w:rPr>
          <w:rFonts w:eastAsia="ArialMT" w:cs="Times New Roman"/>
          <w:color w:val="000000"/>
        </w:rPr>
        <w:t>görev</w:t>
      </w:r>
      <w:proofErr w:type="spellEnd"/>
      <w:r w:rsidRPr="00EA3815">
        <w:rPr>
          <w:rFonts w:eastAsia="ArialMT" w:cs="Times New Roman"/>
          <w:color w:val="000000"/>
        </w:rPr>
        <w:t xml:space="preserve"> </w:t>
      </w:r>
      <w:proofErr w:type="spellStart"/>
      <w:r w:rsidRPr="00EA3815">
        <w:rPr>
          <w:rFonts w:eastAsia="ArialMT" w:cs="Times New Roman"/>
          <w:color w:val="000000"/>
        </w:rPr>
        <w:t>yapmak</w:t>
      </w:r>
      <w:proofErr w:type="spellEnd"/>
      <w:r w:rsidRPr="00EA3815">
        <w:rPr>
          <w:rFonts w:eastAsia="ArialMT" w:cs="Times New Roman"/>
          <w:color w:val="000000"/>
        </w:rPr>
        <w:t>.</w:t>
      </w:r>
    </w:p>
    <w:p w:rsidR="00EA3815" w:rsidRPr="00EA3815" w:rsidRDefault="00EA3815" w:rsidP="00EA3815">
      <w:pPr>
        <w:pStyle w:val="Standard"/>
        <w:autoSpaceDE w:val="0"/>
        <w:jc w:val="both"/>
        <w:rPr>
          <w:rFonts w:eastAsia="Arial-BoldMT" w:cs="Times New Roman"/>
          <w:color w:val="000000"/>
        </w:rPr>
      </w:pPr>
      <w:r w:rsidRPr="00EA3815">
        <w:rPr>
          <w:rFonts w:eastAsia="ArialMT" w:cs="Times New Roman"/>
          <w:color w:val="000000"/>
        </w:rPr>
        <w:t xml:space="preserve">            </w:t>
      </w:r>
      <w:proofErr w:type="spellStart"/>
      <w:r w:rsidRPr="00EA3815">
        <w:rPr>
          <w:rFonts w:eastAsia="ArialMT" w:cs="Times New Roman"/>
          <w:color w:val="000000"/>
        </w:rPr>
        <w:t>Gerektiğinde</w:t>
      </w:r>
      <w:proofErr w:type="spellEnd"/>
      <w:r w:rsidRPr="00EA3815">
        <w:rPr>
          <w:rFonts w:eastAsia="ArialMT" w:cs="Times New Roman"/>
          <w:color w:val="000000"/>
        </w:rPr>
        <w:t xml:space="preserve"> normal </w:t>
      </w:r>
      <w:proofErr w:type="spellStart"/>
      <w:r w:rsidRPr="00EA3815">
        <w:rPr>
          <w:rFonts w:eastAsia="ArialMT" w:cs="Times New Roman"/>
          <w:color w:val="000000"/>
        </w:rPr>
        <w:t>çalışma</w:t>
      </w:r>
      <w:proofErr w:type="spellEnd"/>
      <w:r w:rsidRPr="00EA3815">
        <w:rPr>
          <w:rFonts w:eastAsia="ArialMT" w:cs="Times New Roman"/>
          <w:color w:val="000000"/>
        </w:rPr>
        <w:t xml:space="preserve"> </w:t>
      </w:r>
      <w:proofErr w:type="spellStart"/>
      <w:r w:rsidRPr="00EA3815">
        <w:rPr>
          <w:rFonts w:eastAsia="ArialMT" w:cs="Times New Roman"/>
          <w:color w:val="000000"/>
        </w:rPr>
        <w:t>saatleri</w:t>
      </w:r>
      <w:proofErr w:type="spellEnd"/>
      <w:r w:rsidRPr="00EA3815">
        <w:rPr>
          <w:rFonts w:eastAsia="ArialMT" w:cs="Times New Roman"/>
          <w:color w:val="000000"/>
        </w:rPr>
        <w:t xml:space="preserve"> </w:t>
      </w:r>
      <w:proofErr w:type="spellStart"/>
      <w:r w:rsidRPr="00EA3815">
        <w:rPr>
          <w:rFonts w:eastAsia="ArialMT" w:cs="Times New Roman"/>
          <w:color w:val="000000"/>
        </w:rPr>
        <w:t>dışında</w:t>
      </w:r>
      <w:proofErr w:type="spellEnd"/>
      <w:r w:rsidRPr="00EA3815">
        <w:rPr>
          <w:rFonts w:eastAsia="ArialMT" w:cs="Times New Roman"/>
          <w:color w:val="000000"/>
        </w:rPr>
        <w:t xml:space="preserve"> da </w:t>
      </w:r>
      <w:proofErr w:type="spellStart"/>
      <w:r w:rsidRPr="00EA3815">
        <w:rPr>
          <w:rFonts w:eastAsia="ArialMT" w:cs="Times New Roman"/>
          <w:color w:val="000000"/>
        </w:rPr>
        <w:t>görev</w:t>
      </w:r>
      <w:proofErr w:type="spellEnd"/>
      <w:r w:rsidRPr="00EA3815">
        <w:rPr>
          <w:rFonts w:eastAsia="ArialMT" w:cs="Times New Roman"/>
          <w:color w:val="000000"/>
        </w:rPr>
        <w:t xml:space="preserve"> </w:t>
      </w:r>
      <w:proofErr w:type="spellStart"/>
      <w:r w:rsidRPr="00EA3815">
        <w:rPr>
          <w:rFonts w:eastAsia="ArialMT" w:cs="Times New Roman"/>
          <w:color w:val="000000"/>
        </w:rPr>
        <w:t>yapabilmek</w:t>
      </w:r>
      <w:proofErr w:type="spellEnd"/>
      <w:r w:rsidRPr="00EA3815">
        <w:rPr>
          <w:rFonts w:eastAsia="ArialMT" w:cs="Times New Roman"/>
          <w:color w:val="000000"/>
        </w:rPr>
        <w:t>.</w:t>
      </w:r>
    </w:p>
    <w:p w:rsidR="00EA3815" w:rsidRPr="00EA3815" w:rsidRDefault="00EA3815" w:rsidP="00EA3815">
      <w:pPr>
        <w:pStyle w:val="Standard"/>
        <w:autoSpaceDE w:val="0"/>
        <w:jc w:val="both"/>
        <w:rPr>
          <w:rFonts w:eastAsia="Arial-BoldMT" w:cs="Times New Roman"/>
          <w:color w:val="000000"/>
        </w:rPr>
      </w:pPr>
      <w:proofErr w:type="spellStart"/>
      <w:r w:rsidRPr="00EA3815">
        <w:rPr>
          <w:rFonts w:eastAsia="Arial-BoldMT" w:cs="Times New Roman"/>
          <w:b/>
          <w:bCs/>
          <w:color w:val="000000"/>
        </w:rPr>
        <w:t>Çalışma</w:t>
      </w:r>
      <w:proofErr w:type="spellEnd"/>
      <w:r w:rsidRPr="00EA3815">
        <w:rPr>
          <w:rFonts w:eastAsia="Arial-BoldMT" w:cs="Times New Roman"/>
          <w:b/>
          <w:bCs/>
          <w:color w:val="000000"/>
        </w:rPr>
        <w:t xml:space="preserve"> </w:t>
      </w:r>
      <w:proofErr w:type="spellStart"/>
      <w:r w:rsidRPr="00EA3815">
        <w:rPr>
          <w:rFonts w:eastAsia="Arial-BoldMT" w:cs="Times New Roman"/>
          <w:b/>
          <w:bCs/>
          <w:color w:val="000000"/>
        </w:rPr>
        <w:t>Ortamı</w:t>
      </w:r>
      <w:proofErr w:type="spellEnd"/>
      <w:r w:rsidRPr="00EA3815">
        <w:rPr>
          <w:rFonts w:eastAsia="ArialMT" w:cs="Times New Roman"/>
          <w:color w:val="000000"/>
        </w:rPr>
        <w:t xml:space="preserve">: Büro </w:t>
      </w:r>
      <w:proofErr w:type="spellStart"/>
      <w:r w:rsidRPr="00EA3815">
        <w:rPr>
          <w:rFonts w:eastAsia="ArialMT" w:cs="Times New Roman"/>
          <w:color w:val="000000"/>
        </w:rPr>
        <w:t>ve</w:t>
      </w:r>
      <w:proofErr w:type="spellEnd"/>
      <w:r w:rsidRPr="00EA3815">
        <w:rPr>
          <w:rFonts w:eastAsia="ArialMT" w:cs="Times New Roman"/>
          <w:color w:val="000000"/>
        </w:rPr>
        <w:t xml:space="preserve"> </w:t>
      </w:r>
      <w:proofErr w:type="spellStart"/>
      <w:r w:rsidRPr="00EA3815">
        <w:rPr>
          <w:rFonts w:eastAsia="ArialMT" w:cs="Times New Roman"/>
          <w:color w:val="000000"/>
        </w:rPr>
        <w:t>Arazi</w:t>
      </w:r>
      <w:proofErr w:type="spellEnd"/>
      <w:r w:rsidRPr="00EA3815">
        <w:rPr>
          <w:rFonts w:eastAsia="ArialMT" w:cs="Times New Roman"/>
          <w:color w:val="000000"/>
        </w:rPr>
        <w:t xml:space="preserve"> </w:t>
      </w:r>
      <w:proofErr w:type="spellStart"/>
      <w:r w:rsidRPr="00EA3815">
        <w:rPr>
          <w:rFonts w:eastAsia="ArialMT" w:cs="Times New Roman"/>
          <w:color w:val="000000"/>
        </w:rPr>
        <w:t>ortamında</w:t>
      </w:r>
      <w:proofErr w:type="spellEnd"/>
      <w:r w:rsidRPr="00EA3815">
        <w:rPr>
          <w:rFonts w:eastAsia="ArialMT" w:cs="Times New Roman"/>
          <w:color w:val="000000"/>
        </w:rPr>
        <w:t xml:space="preserve"> </w:t>
      </w:r>
      <w:proofErr w:type="spellStart"/>
      <w:r w:rsidRPr="00EA3815">
        <w:rPr>
          <w:rFonts w:eastAsia="ArialMT" w:cs="Times New Roman"/>
          <w:color w:val="000000"/>
        </w:rPr>
        <w:t>çalışmak</w:t>
      </w:r>
      <w:proofErr w:type="spellEnd"/>
      <w:r w:rsidRPr="00EA3815">
        <w:rPr>
          <w:rFonts w:eastAsia="ArialMT" w:cs="Times New Roman"/>
          <w:color w:val="000000"/>
        </w:rPr>
        <w:t>.</w:t>
      </w:r>
    </w:p>
    <w:p w:rsidR="00EA3815" w:rsidRPr="00EA3815" w:rsidRDefault="00EA3815" w:rsidP="00EA3815">
      <w:pPr>
        <w:pStyle w:val="Standard"/>
        <w:autoSpaceDE w:val="0"/>
        <w:jc w:val="both"/>
        <w:rPr>
          <w:rFonts w:eastAsia="Arial-BoldMT" w:cs="Times New Roman"/>
          <w:color w:val="000000"/>
        </w:rPr>
      </w:pPr>
      <w:proofErr w:type="spellStart"/>
      <w:r w:rsidRPr="00EA3815">
        <w:rPr>
          <w:rFonts w:eastAsia="Arial-BoldMT" w:cs="Times New Roman"/>
          <w:b/>
          <w:bCs/>
          <w:color w:val="000000"/>
        </w:rPr>
        <w:t>Seyahat</w:t>
      </w:r>
      <w:proofErr w:type="spellEnd"/>
      <w:r w:rsidRPr="00EA3815">
        <w:rPr>
          <w:rFonts w:eastAsia="Arial-BoldMT" w:cs="Times New Roman"/>
          <w:b/>
          <w:bCs/>
          <w:color w:val="000000"/>
        </w:rPr>
        <w:t xml:space="preserve"> </w:t>
      </w:r>
      <w:proofErr w:type="spellStart"/>
      <w:r w:rsidRPr="00EA3815">
        <w:rPr>
          <w:rFonts w:eastAsia="Arial-BoldMT" w:cs="Times New Roman"/>
          <w:b/>
          <w:bCs/>
          <w:color w:val="000000"/>
        </w:rPr>
        <w:t>Durumu</w:t>
      </w:r>
      <w:proofErr w:type="spellEnd"/>
      <w:r w:rsidRPr="00EA3815">
        <w:rPr>
          <w:rFonts w:eastAsia="ArialMT" w:cs="Times New Roman"/>
          <w:color w:val="000000"/>
        </w:rPr>
        <w:t xml:space="preserve">: </w:t>
      </w:r>
      <w:proofErr w:type="spellStart"/>
      <w:r w:rsidRPr="00EA3815">
        <w:rPr>
          <w:rFonts w:eastAsia="ArialMT" w:cs="Times New Roman"/>
          <w:color w:val="000000"/>
        </w:rPr>
        <w:t>Görevi</w:t>
      </w:r>
      <w:proofErr w:type="spellEnd"/>
      <w:r w:rsidRPr="00EA3815">
        <w:rPr>
          <w:rFonts w:eastAsia="ArialMT" w:cs="Times New Roman"/>
          <w:color w:val="000000"/>
        </w:rPr>
        <w:t xml:space="preserve"> </w:t>
      </w:r>
      <w:proofErr w:type="spellStart"/>
      <w:r w:rsidRPr="00EA3815">
        <w:rPr>
          <w:rFonts w:eastAsia="ArialMT" w:cs="Times New Roman"/>
          <w:color w:val="000000"/>
        </w:rPr>
        <w:t>gereği</w:t>
      </w:r>
      <w:proofErr w:type="spellEnd"/>
      <w:r w:rsidRPr="00EA3815">
        <w:rPr>
          <w:rFonts w:eastAsia="ArialMT" w:cs="Times New Roman"/>
          <w:color w:val="000000"/>
        </w:rPr>
        <w:t xml:space="preserve"> </w:t>
      </w:r>
      <w:proofErr w:type="spellStart"/>
      <w:r w:rsidRPr="00EA3815">
        <w:rPr>
          <w:rFonts w:eastAsia="ArialMT" w:cs="Times New Roman"/>
          <w:color w:val="000000"/>
        </w:rPr>
        <w:t>seyahat</w:t>
      </w:r>
      <w:proofErr w:type="spellEnd"/>
      <w:r w:rsidRPr="00EA3815">
        <w:rPr>
          <w:rFonts w:eastAsia="ArialMT" w:cs="Times New Roman"/>
          <w:color w:val="000000"/>
        </w:rPr>
        <w:t xml:space="preserve"> </w:t>
      </w:r>
      <w:proofErr w:type="spellStart"/>
      <w:r w:rsidRPr="00EA3815">
        <w:rPr>
          <w:rFonts w:eastAsia="ArialMT" w:cs="Times New Roman"/>
          <w:color w:val="000000"/>
        </w:rPr>
        <w:t>etmek</w:t>
      </w:r>
      <w:proofErr w:type="spellEnd"/>
      <w:r w:rsidRPr="00EA3815">
        <w:rPr>
          <w:rFonts w:eastAsia="ArialMT" w:cs="Times New Roman"/>
          <w:color w:val="000000"/>
        </w:rPr>
        <w:t>.</w:t>
      </w:r>
    </w:p>
    <w:p w:rsidR="00EA3815" w:rsidRPr="00EA3815" w:rsidRDefault="00EA3815" w:rsidP="00EA3815">
      <w:pPr>
        <w:pStyle w:val="Standard"/>
        <w:autoSpaceDE w:val="0"/>
        <w:jc w:val="both"/>
        <w:rPr>
          <w:rFonts w:cs="Times New Roman"/>
        </w:rPr>
      </w:pPr>
      <w:proofErr w:type="spellStart"/>
      <w:r w:rsidRPr="00EA3815">
        <w:rPr>
          <w:rFonts w:eastAsia="ArialMT" w:cs="Times New Roman"/>
          <w:b/>
          <w:color w:val="000000"/>
        </w:rPr>
        <w:t>Risk</w:t>
      </w:r>
      <w:proofErr w:type="spellEnd"/>
      <w:r w:rsidRPr="00EA3815">
        <w:rPr>
          <w:rFonts w:eastAsia="ArialMT" w:cs="Times New Roman"/>
          <w:b/>
          <w:color w:val="000000"/>
        </w:rPr>
        <w:t xml:space="preserve"> </w:t>
      </w:r>
      <w:proofErr w:type="spellStart"/>
      <w:r w:rsidRPr="00EA3815">
        <w:rPr>
          <w:rFonts w:eastAsia="ArialMT" w:cs="Times New Roman"/>
          <w:b/>
          <w:color w:val="000000"/>
        </w:rPr>
        <w:t>durumu</w:t>
      </w:r>
      <w:proofErr w:type="spellEnd"/>
      <w:r w:rsidRPr="00EA3815">
        <w:rPr>
          <w:rFonts w:eastAsia="ArialMT" w:cs="Times New Roman"/>
          <w:b/>
          <w:color w:val="000000"/>
        </w:rPr>
        <w:t>:</w:t>
      </w:r>
      <w:r w:rsidRPr="00EA3815">
        <w:rPr>
          <w:rFonts w:eastAsia="ArialMT" w:cs="Times New Roman"/>
          <w:color w:val="000000"/>
        </w:rPr>
        <w:t xml:space="preserve"> Trafik </w:t>
      </w:r>
      <w:proofErr w:type="spellStart"/>
      <w:r w:rsidRPr="00EA3815">
        <w:rPr>
          <w:rFonts w:eastAsia="ArialMT" w:cs="Times New Roman"/>
          <w:color w:val="000000"/>
        </w:rPr>
        <w:t>kazası</w:t>
      </w:r>
      <w:proofErr w:type="gramStart"/>
      <w:r w:rsidRPr="00EA3815">
        <w:rPr>
          <w:rFonts w:eastAsia="ArialMT" w:cs="Times New Roman"/>
          <w:color w:val="000000"/>
        </w:rPr>
        <w:t>,olumsuz</w:t>
      </w:r>
      <w:proofErr w:type="spellEnd"/>
      <w:proofErr w:type="gramEnd"/>
      <w:r w:rsidRPr="00EA3815">
        <w:rPr>
          <w:rFonts w:eastAsia="ArialMT" w:cs="Times New Roman"/>
          <w:color w:val="000000"/>
        </w:rPr>
        <w:t xml:space="preserve"> </w:t>
      </w:r>
      <w:proofErr w:type="spellStart"/>
      <w:r w:rsidRPr="00EA3815">
        <w:rPr>
          <w:rFonts w:eastAsia="ArialMT" w:cs="Times New Roman"/>
          <w:color w:val="000000"/>
        </w:rPr>
        <w:t>hava</w:t>
      </w:r>
      <w:proofErr w:type="spellEnd"/>
      <w:r w:rsidRPr="00EA3815">
        <w:rPr>
          <w:rFonts w:eastAsia="ArialMT" w:cs="Times New Roman"/>
          <w:color w:val="000000"/>
        </w:rPr>
        <w:t xml:space="preserve"> </w:t>
      </w:r>
      <w:proofErr w:type="spellStart"/>
      <w:r w:rsidRPr="00EA3815">
        <w:rPr>
          <w:rFonts w:eastAsia="ArialMT" w:cs="Times New Roman"/>
          <w:color w:val="000000"/>
        </w:rPr>
        <w:t>ve</w:t>
      </w:r>
      <w:proofErr w:type="spellEnd"/>
      <w:r w:rsidRPr="00EA3815">
        <w:rPr>
          <w:rFonts w:eastAsia="ArialMT" w:cs="Times New Roman"/>
          <w:color w:val="000000"/>
        </w:rPr>
        <w:t xml:space="preserve"> </w:t>
      </w:r>
      <w:proofErr w:type="spellStart"/>
      <w:r w:rsidRPr="00EA3815">
        <w:rPr>
          <w:rFonts w:eastAsia="ArialMT" w:cs="Times New Roman"/>
          <w:color w:val="000000"/>
        </w:rPr>
        <w:t>arazi</w:t>
      </w:r>
      <w:proofErr w:type="spellEnd"/>
      <w:r w:rsidRPr="00EA3815">
        <w:rPr>
          <w:rFonts w:eastAsia="ArialMT" w:cs="Times New Roman"/>
          <w:color w:val="000000"/>
        </w:rPr>
        <w:t xml:space="preserve"> </w:t>
      </w:r>
      <w:proofErr w:type="spellStart"/>
      <w:r w:rsidRPr="00EA3815">
        <w:rPr>
          <w:rFonts w:eastAsia="ArialMT" w:cs="Times New Roman"/>
          <w:color w:val="000000"/>
        </w:rPr>
        <w:t>şartları</w:t>
      </w:r>
      <w:proofErr w:type="spellEnd"/>
      <w:r w:rsidRPr="00EA3815">
        <w:rPr>
          <w:rFonts w:eastAsia="ArialMT" w:cs="Times New Roman"/>
          <w:color w:val="000000"/>
        </w:rPr>
        <w:t>.</w:t>
      </w:r>
    </w:p>
    <w:p w:rsidR="00BB24C3" w:rsidRPr="00EA3815" w:rsidRDefault="00BB24C3" w:rsidP="00A22423">
      <w:pPr>
        <w:tabs>
          <w:tab w:val="left" w:pos="180"/>
        </w:tabs>
        <w:spacing w:before="120" w:after="120"/>
        <w:jc w:val="both"/>
        <w:rPr>
          <w:b/>
          <w:bCs/>
          <w:iCs/>
        </w:rPr>
      </w:pPr>
    </w:p>
    <w:sectPr w:rsidR="00BB24C3" w:rsidRPr="00EA3815"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CE" w:rsidRDefault="00EA77CE" w:rsidP="006C7BAC">
      <w:r>
        <w:separator/>
      </w:r>
    </w:p>
  </w:endnote>
  <w:endnote w:type="continuationSeparator" w:id="0">
    <w:p w:rsidR="00EA77CE" w:rsidRDefault="00EA77CE"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A2"/>
    <w:family w:val="auto"/>
    <w:pitch w:val="variable"/>
  </w:font>
  <w:font w:name="ArialMT">
    <w:altName w:val="Arial"/>
    <w:charset w:val="A2"/>
    <w:family w:val="swiss"/>
    <w:pitch w:val="default"/>
  </w:font>
  <w:font w:name="Arial-BoldMT">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26" w:rsidRDefault="00FA7A2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6B28E3">
      <w:rPr>
        <w:b/>
        <w:color w:val="5A5A5A"/>
        <w:sz w:val="16"/>
        <w:szCs w:val="16"/>
      </w:rPr>
      <w:t>2</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6B28E3">
      <w:rPr>
        <w:b/>
        <w:color w:val="5A5A5A"/>
        <w:sz w:val="16"/>
        <w:szCs w:val="16"/>
      </w:rPr>
      <w:t>2</w:t>
    </w:r>
    <w:r w:rsidRPr="00EB5869">
      <w:rPr>
        <w:b/>
        <w:color w:val="5A5A5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26" w:rsidRDefault="00FA7A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CE" w:rsidRDefault="00EA77CE" w:rsidP="006C7BAC">
      <w:r>
        <w:separator/>
      </w:r>
    </w:p>
  </w:footnote>
  <w:footnote w:type="continuationSeparator" w:id="0">
    <w:p w:rsidR="00EA77CE" w:rsidRDefault="00EA77CE"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26" w:rsidRDefault="00FA7A2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6E4C10EF" wp14:editId="77328C58">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8A6C87" w:rsidRDefault="008A6C87" w:rsidP="007C4DA8">
          <w:pPr>
            <w:pStyle w:val="stbilgi"/>
            <w:jc w:val="center"/>
            <w:rPr>
              <w:rFonts w:ascii="Times New Roman" w:eastAsia="Times New Roman" w:hAnsi="Times New Roman"/>
              <w:b/>
              <w:noProof w:val="0"/>
              <w:sz w:val="24"/>
              <w:szCs w:val="24"/>
              <w:lang w:val="tr-TR" w:eastAsia="tr-TR"/>
            </w:rPr>
          </w:pPr>
          <w:r w:rsidRPr="008A6C87">
            <w:rPr>
              <w:rFonts w:ascii="Times New Roman" w:eastAsia="Times New Roman" w:hAnsi="Times New Roman"/>
              <w:b/>
              <w:noProof w:val="0"/>
              <w:sz w:val="24"/>
              <w:szCs w:val="24"/>
              <w:lang w:val="tr-TR" w:eastAsia="tr-TR"/>
            </w:rPr>
            <w:t>KONYA 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EA3815" w:rsidRPr="00092EE7" w:rsidTr="001630C9">
      <w:trPr>
        <w:trHeight w:val="490"/>
      </w:trPr>
      <w:tc>
        <w:tcPr>
          <w:tcW w:w="1686" w:type="dxa"/>
          <w:vMerge/>
          <w:vAlign w:val="center"/>
        </w:tcPr>
        <w:p w:rsidR="00EA3815" w:rsidRPr="00092EE7" w:rsidRDefault="00EA3815" w:rsidP="00EA3815">
          <w:pPr>
            <w:pStyle w:val="stbilgi"/>
            <w:rPr>
              <w:rFonts w:ascii="Times New Roman" w:eastAsia="Times New Roman" w:hAnsi="Times New Roman"/>
              <w:noProof w:val="0"/>
              <w:sz w:val="22"/>
              <w:szCs w:val="22"/>
              <w:lang w:val="tr-TR" w:eastAsia="tr-TR"/>
            </w:rPr>
          </w:pPr>
        </w:p>
      </w:tc>
      <w:tc>
        <w:tcPr>
          <w:tcW w:w="1685" w:type="dxa"/>
          <w:vAlign w:val="center"/>
        </w:tcPr>
        <w:p w:rsidR="00EA3815" w:rsidRPr="00092EE7" w:rsidRDefault="00EA3815" w:rsidP="00EA3815">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tcBorders>
            <w:top w:val="single" w:sz="2" w:space="0" w:color="000000"/>
            <w:left w:val="single" w:sz="2" w:space="0" w:color="000000"/>
            <w:bottom w:val="single" w:sz="2" w:space="0" w:color="000000"/>
            <w:right w:val="single" w:sz="2" w:space="0" w:color="000000"/>
          </w:tcBorders>
        </w:tcPr>
        <w:p w:rsidR="00EA3815" w:rsidRPr="00512E2B" w:rsidRDefault="00EA3815" w:rsidP="00EA3815">
          <w:r w:rsidRPr="00512E2B">
            <w:t>TAHSİS AMACI DEĞİŞİKLİĞİ BİRİM SORUMLUSU</w:t>
          </w:r>
        </w:p>
      </w:tc>
    </w:tr>
    <w:tr w:rsidR="00EA3815" w:rsidRPr="00092EE7" w:rsidTr="001630C9">
      <w:trPr>
        <w:trHeight w:val="718"/>
      </w:trPr>
      <w:tc>
        <w:tcPr>
          <w:tcW w:w="1686" w:type="dxa"/>
          <w:vMerge/>
          <w:vAlign w:val="center"/>
        </w:tcPr>
        <w:p w:rsidR="00EA3815" w:rsidRPr="00092EE7" w:rsidRDefault="00EA3815" w:rsidP="00EA3815">
          <w:pPr>
            <w:pStyle w:val="stbilgi"/>
            <w:rPr>
              <w:rFonts w:ascii="Times New Roman" w:eastAsia="Times New Roman" w:hAnsi="Times New Roman"/>
              <w:noProof w:val="0"/>
              <w:sz w:val="22"/>
              <w:szCs w:val="22"/>
              <w:lang w:val="tr-TR" w:eastAsia="tr-TR"/>
            </w:rPr>
          </w:pPr>
        </w:p>
      </w:tc>
      <w:tc>
        <w:tcPr>
          <w:tcW w:w="1685" w:type="dxa"/>
          <w:vAlign w:val="center"/>
        </w:tcPr>
        <w:p w:rsidR="00EA3815" w:rsidRPr="00092EE7" w:rsidRDefault="00EA3815" w:rsidP="00EA3815">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tcBorders>
            <w:top w:val="single" w:sz="2" w:space="0" w:color="000000"/>
            <w:left w:val="single" w:sz="2" w:space="0" w:color="000000"/>
            <w:bottom w:val="single" w:sz="2" w:space="0" w:color="000000"/>
            <w:right w:val="single" w:sz="2" w:space="0" w:color="000000"/>
          </w:tcBorders>
        </w:tcPr>
        <w:p w:rsidR="00EA3815" w:rsidRDefault="00FA7A26" w:rsidP="00EA3815">
          <w:r w:rsidRPr="00FA7A26">
            <w:t>ÇAYIR MERA VE YEM BİTKİLERİ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26" w:rsidRDefault="00FA7A2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6A7"/>
    <w:multiLevelType w:val="hybridMultilevel"/>
    <w:tmpl w:val="059CA1E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6024AF"/>
    <w:multiLevelType w:val="hybridMultilevel"/>
    <w:tmpl w:val="23A61B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8C3DD9"/>
    <w:multiLevelType w:val="hybridMultilevel"/>
    <w:tmpl w:val="B8AC2EF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1">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3">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1"/>
  </w:num>
  <w:num w:numId="2">
    <w:abstractNumId w:val="5"/>
  </w:num>
  <w:num w:numId="3">
    <w:abstractNumId w:val="21"/>
  </w:num>
  <w:num w:numId="4">
    <w:abstractNumId w:val="25"/>
  </w:num>
  <w:num w:numId="5">
    <w:abstractNumId w:val="17"/>
  </w:num>
  <w:num w:numId="6">
    <w:abstractNumId w:val="14"/>
  </w:num>
  <w:num w:numId="7">
    <w:abstractNumId w:val="10"/>
  </w:num>
  <w:num w:numId="8">
    <w:abstractNumId w:val="24"/>
  </w:num>
  <w:num w:numId="9">
    <w:abstractNumId w:val="11"/>
  </w:num>
  <w:num w:numId="10">
    <w:abstractNumId w:val="9"/>
  </w:num>
  <w:num w:numId="11">
    <w:abstractNumId w:val="12"/>
  </w:num>
  <w:num w:numId="12">
    <w:abstractNumId w:val="16"/>
  </w:num>
  <w:num w:numId="13">
    <w:abstractNumId w:val="4"/>
  </w:num>
  <w:num w:numId="14">
    <w:abstractNumId w:val="27"/>
  </w:num>
  <w:num w:numId="15">
    <w:abstractNumId w:val="22"/>
  </w:num>
  <w:num w:numId="16">
    <w:abstractNumId w:val="20"/>
  </w:num>
  <w:num w:numId="17">
    <w:abstractNumId w:val="6"/>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6"/>
  </w:num>
  <w:num w:numId="22">
    <w:abstractNumId w:val="2"/>
  </w:num>
  <w:num w:numId="23">
    <w:abstractNumId w:val="3"/>
  </w:num>
  <w:num w:numId="24">
    <w:abstractNumId w:val="23"/>
  </w:num>
  <w:num w:numId="25">
    <w:abstractNumId w:val="18"/>
  </w:num>
  <w:num w:numId="26">
    <w:abstractNumId w:val="13"/>
  </w:num>
  <w:num w:numId="27">
    <w:abstractNumId w:val="15"/>
  </w:num>
  <w:num w:numId="28">
    <w:abstractNumId w:val="8"/>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61DA"/>
    <w:rsid w:val="000E2DF0"/>
    <w:rsid w:val="000E407A"/>
    <w:rsid w:val="000F7BA7"/>
    <w:rsid w:val="00122865"/>
    <w:rsid w:val="00141053"/>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5926"/>
    <w:rsid w:val="002E05A8"/>
    <w:rsid w:val="002F25D8"/>
    <w:rsid w:val="00301647"/>
    <w:rsid w:val="00317F47"/>
    <w:rsid w:val="003502AA"/>
    <w:rsid w:val="00354109"/>
    <w:rsid w:val="00356484"/>
    <w:rsid w:val="00356AE6"/>
    <w:rsid w:val="00362640"/>
    <w:rsid w:val="00367B1B"/>
    <w:rsid w:val="00387052"/>
    <w:rsid w:val="003A7018"/>
    <w:rsid w:val="003F1EEB"/>
    <w:rsid w:val="0041791E"/>
    <w:rsid w:val="004203BC"/>
    <w:rsid w:val="00444698"/>
    <w:rsid w:val="004534D2"/>
    <w:rsid w:val="00457399"/>
    <w:rsid w:val="0046327C"/>
    <w:rsid w:val="00486FC9"/>
    <w:rsid w:val="004A46A9"/>
    <w:rsid w:val="004C272B"/>
    <w:rsid w:val="004E7C22"/>
    <w:rsid w:val="004F11B3"/>
    <w:rsid w:val="0051349E"/>
    <w:rsid w:val="00514084"/>
    <w:rsid w:val="00543440"/>
    <w:rsid w:val="00571933"/>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B28E3"/>
    <w:rsid w:val="006C3C63"/>
    <w:rsid w:val="006C7BAC"/>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57A41"/>
    <w:rsid w:val="00860EDF"/>
    <w:rsid w:val="008755A4"/>
    <w:rsid w:val="0088649C"/>
    <w:rsid w:val="0089207E"/>
    <w:rsid w:val="0089293D"/>
    <w:rsid w:val="008964F6"/>
    <w:rsid w:val="008A6C87"/>
    <w:rsid w:val="008B1F54"/>
    <w:rsid w:val="008B2C71"/>
    <w:rsid w:val="008C0898"/>
    <w:rsid w:val="008E7AA6"/>
    <w:rsid w:val="008F23B8"/>
    <w:rsid w:val="009233FB"/>
    <w:rsid w:val="00931024"/>
    <w:rsid w:val="009335E6"/>
    <w:rsid w:val="00935D51"/>
    <w:rsid w:val="00941BF9"/>
    <w:rsid w:val="00964367"/>
    <w:rsid w:val="009941FC"/>
    <w:rsid w:val="009A2955"/>
    <w:rsid w:val="00A07734"/>
    <w:rsid w:val="00A22206"/>
    <w:rsid w:val="00A22423"/>
    <w:rsid w:val="00A435D7"/>
    <w:rsid w:val="00A44638"/>
    <w:rsid w:val="00A5501E"/>
    <w:rsid w:val="00A67CC7"/>
    <w:rsid w:val="00A70191"/>
    <w:rsid w:val="00AA5ADC"/>
    <w:rsid w:val="00AA5EB1"/>
    <w:rsid w:val="00AD0B2F"/>
    <w:rsid w:val="00AD755F"/>
    <w:rsid w:val="00AE72DE"/>
    <w:rsid w:val="00B50455"/>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E015E"/>
    <w:rsid w:val="00CE5CD0"/>
    <w:rsid w:val="00CF0B00"/>
    <w:rsid w:val="00D45924"/>
    <w:rsid w:val="00DA0B7D"/>
    <w:rsid w:val="00DA7960"/>
    <w:rsid w:val="00E00DD8"/>
    <w:rsid w:val="00E07A8E"/>
    <w:rsid w:val="00E254D4"/>
    <w:rsid w:val="00E4737C"/>
    <w:rsid w:val="00E60FF0"/>
    <w:rsid w:val="00E936DF"/>
    <w:rsid w:val="00E97F98"/>
    <w:rsid w:val="00EA32E6"/>
    <w:rsid w:val="00EA3815"/>
    <w:rsid w:val="00EA443B"/>
    <w:rsid w:val="00EA77CE"/>
    <w:rsid w:val="00EB5869"/>
    <w:rsid w:val="00EC5565"/>
    <w:rsid w:val="00ED354F"/>
    <w:rsid w:val="00ED3DD8"/>
    <w:rsid w:val="00ED6529"/>
    <w:rsid w:val="00EE7722"/>
    <w:rsid w:val="00F029B4"/>
    <w:rsid w:val="00F57F17"/>
    <w:rsid w:val="00F61607"/>
    <w:rsid w:val="00F83C8B"/>
    <w:rsid w:val="00F87841"/>
    <w:rsid w:val="00F9303A"/>
    <w:rsid w:val="00F93254"/>
    <w:rsid w:val="00F9368A"/>
    <w:rsid w:val="00FA7A26"/>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tabloerii">
    <w:name w:val="tabloerii"/>
    <w:basedOn w:val="Normal"/>
    <w:rsid w:val="00EA3815"/>
    <w:pPr>
      <w:spacing w:before="100" w:beforeAutospacing="1" w:after="100" w:afterAutospacing="1"/>
    </w:pPr>
  </w:style>
  <w:style w:type="paragraph" w:customStyle="1" w:styleId="Standard">
    <w:name w:val="Standard"/>
    <w:rsid w:val="00EA381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tabloerii">
    <w:name w:val="tabloerii"/>
    <w:basedOn w:val="Normal"/>
    <w:rsid w:val="00EA3815"/>
    <w:pPr>
      <w:spacing w:before="100" w:beforeAutospacing="1" w:after="100" w:afterAutospacing="1"/>
    </w:pPr>
  </w:style>
  <w:style w:type="paragraph" w:customStyle="1" w:styleId="Standard">
    <w:name w:val="Standard"/>
    <w:rsid w:val="00EA381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4178CB-0D1D-4093-8A18-64168463A8D2}"/>
</file>

<file path=customXml/itemProps2.xml><?xml version="1.0" encoding="utf-8"?>
<ds:datastoreItem xmlns:ds="http://schemas.openxmlformats.org/officeDocument/2006/customXml" ds:itemID="{CDC6F7E7-B862-4B67-B20C-3DFEC0ABFEC6}"/>
</file>

<file path=customXml/itemProps3.xml><?xml version="1.0" encoding="utf-8"?>
<ds:datastoreItem xmlns:ds="http://schemas.openxmlformats.org/officeDocument/2006/customXml" ds:itemID="{62F6BF89-7654-48C9-9621-76A0EB9F5E67}"/>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10</cp:revision>
  <cp:lastPrinted>2016-08-23T07:59:00Z</cp:lastPrinted>
  <dcterms:created xsi:type="dcterms:W3CDTF">2024-01-17T08:23:00Z</dcterms:created>
  <dcterms:modified xsi:type="dcterms:W3CDTF">2025-05-30T07:30:00Z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