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97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5"/>
        <w:gridCol w:w="8063"/>
        <w:gridCol w:w="2249"/>
      </w:tblGrid>
      <w:tr w:rsidR="00C61D44" w:rsidRPr="005A7A02" w:rsidTr="00DB07BA">
        <w:trPr>
          <w:trHeight w:val="229"/>
        </w:trPr>
        <w:tc>
          <w:tcPr>
            <w:tcW w:w="41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1D44" w:rsidRPr="005A7A02" w:rsidRDefault="00C61D44" w:rsidP="00B92336">
            <w:pPr>
              <w:rPr>
                <w:b/>
                <w:bCs/>
              </w:rPr>
            </w:pPr>
            <w:r w:rsidRPr="005A7A02">
              <w:rPr>
                <w:b/>
                <w:bCs/>
              </w:rPr>
              <w:t>Hizmetin Tanımı</w:t>
            </w:r>
          </w:p>
        </w:tc>
        <w:tc>
          <w:tcPr>
            <w:tcW w:w="80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1D44" w:rsidRPr="005A7A02" w:rsidRDefault="00C61D44" w:rsidP="00B92336">
            <w:pPr>
              <w:rPr>
                <w:b/>
                <w:bCs/>
              </w:rPr>
            </w:pPr>
            <w:r w:rsidRPr="005A7A02">
              <w:rPr>
                <w:b/>
                <w:bCs/>
              </w:rPr>
              <w:t>İstenilen Belgeler</w:t>
            </w:r>
          </w:p>
        </w:tc>
        <w:tc>
          <w:tcPr>
            <w:tcW w:w="22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1D44" w:rsidRPr="005A7A02" w:rsidRDefault="00C61D44" w:rsidP="00B92336">
            <w:pPr>
              <w:rPr>
                <w:b/>
                <w:bCs/>
              </w:rPr>
            </w:pPr>
            <w:r w:rsidRPr="005A7A02">
              <w:rPr>
                <w:b/>
                <w:bCs/>
              </w:rPr>
              <w:t>Hizmetin Bitirilme Süresi</w:t>
            </w:r>
          </w:p>
        </w:tc>
      </w:tr>
      <w:tr w:rsidR="00C61D44" w:rsidRPr="005A7A02" w:rsidTr="00DB07BA">
        <w:trPr>
          <w:trHeight w:val="382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A9B" w:rsidRDefault="00990A9B" w:rsidP="00AD4CDF"/>
          <w:p w:rsidR="00990A9B" w:rsidRDefault="00990A9B" w:rsidP="00990A9B">
            <w:pPr>
              <w:jc w:val="center"/>
            </w:pPr>
            <w:r>
              <w:t>TYDD Yetki Belgesi</w:t>
            </w:r>
          </w:p>
          <w:p w:rsidR="00990A9B" w:rsidRDefault="00990A9B" w:rsidP="00AD4CDF"/>
          <w:p w:rsidR="00AD4CDF" w:rsidRDefault="00AD4CDF" w:rsidP="00AD4CDF">
            <w:r>
              <w:t>Tarımsal Yayım ve Danışmanlık Hizmetlerinin düzenlenmesine dair Yönetmelik 18.04.2006 ve 5488 Sayılı Tarım Kanunun 9.Maddesine dayanılarak hazırlanmıştır.</w:t>
            </w:r>
          </w:p>
          <w:p w:rsidR="00AD4CDF" w:rsidRPr="00C56A88" w:rsidRDefault="00AD4CDF" w:rsidP="00AD4CDF">
            <w:r w:rsidRPr="00C56A88">
              <w:t>Tarımsal Yayım Danışmanlık Hizmetleri Yetki Belgesi</w:t>
            </w:r>
          </w:p>
          <w:p w:rsidR="00CC29DB" w:rsidRPr="00C56A88" w:rsidRDefault="00AD4CDF" w:rsidP="00AD4CDF">
            <w:r w:rsidRPr="00C56A88">
              <w:t>(Tarımsal Yayım ve Danışmanlık Hizmetlerinin Düzenlenmesine Dair Yönetmelik hükümlerine göre tarımsal danışmanlık hizmeti verecek kişi ve kuruluşlara Yetki Belgesi verilmesidir.)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8" w:rsidRDefault="00C56A88" w:rsidP="00C56A88">
            <w:pPr>
              <w:rPr>
                <w:bCs/>
              </w:rPr>
            </w:pPr>
          </w:p>
          <w:p w:rsidR="00C56A88" w:rsidRDefault="00C56A88" w:rsidP="00C56A88">
            <w:pPr>
              <w:rPr>
                <w:bCs/>
              </w:rPr>
            </w:pPr>
            <w:r w:rsidRPr="00E52729">
              <w:rPr>
                <w:bCs/>
                <w:u w:val="single"/>
              </w:rPr>
              <w:t>Üretici ve çiftçi birliklerinden Yetki Belgesi alabilmeleri için</w:t>
            </w:r>
            <w:r>
              <w:rPr>
                <w:bCs/>
              </w:rPr>
              <w:t>;</w:t>
            </w:r>
          </w:p>
          <w:p w:rsidR="00C56A88" w:rsidRDefault="00C56A88" w:rsidP="00C56A88">
            <w:pPr>
              <w:rPr>
                <w:bCs/>
              </w:rPr>
            </w:pPr>
            <w:r>
              <w:rPr>
                <w:bCs/>
              </w:rPr>
              <w:t>1-Başvuru Formu</w:t>
            </w:r>
            <w:r w:rsidR="00E52729">
              <w:rPr>
                <w:bCs/>
              </w:rPr>
              <w:t>(İlçe/İl Müdürlüğüne)</w:t>
            </w:r>
          </w:p>
          <w:p w:rsidR="00C56A88" w:rsidRDefault="00E52729" w:rsidP="00C56A88">
            <w:pPr>
              <w:rPr>
                <w:bCs/>
              </w:rPr>
            </w:pPr>
            <w:r>
              <w:rPr>
                <w:bCs/>
              </w:rPr>
              <w:t>2-Web Sitesi</w:t>
            </w:r>
          </w:p>
          <w:p w:rsidR="00E52729" w:rsidRDefault="00E52729" w:rsidP="00C56A88">
            <w:pPr>
              <w:rPr>
                <w:bCs/>
              </w:rPr>
            </w:pPr>
            <w:r>
              <w:rPr>
                <w:bCs/>
              </w:rPr>
              <w:t>3-Tarım Danışmanı İstihdamı</w:t>
            </w:r>
          </w:p>
          <w:p w:rsidR="00E52729" w:rsidRDefault="00E52729" w:rsidP="00C56A88">
            <w:pPr>
              <w:rPr>
                <w:bCs/>
              </w:rPr>
            </w:pPr>
            <w:r>
              <w:rPr>
                <w:bCs/>
              </w:rPr>
              <w:t>4-Yetkili Kurul Kararı</w:t>
            </w:r>
          </w:p>
          <w:p w:rsidR="00E52729" w:rsidRDefault="00E52729" w:rsidP="00C56A88">
            <w:pPr>
              <w:rPr>
                <w:bCs/>
              </w:rPr>
            </w:pPr>
            <w:r>
              <w:rPr>
                <w:bCs/>
              </w:rPr>
              <w:t>5-Uygun Görüş Raporu</w:t>
            </w:r>
          </w:p>
          <w:p w:rsidR="00C56A88" w:rsidRDefault="00C56A88" w:rsidP="00C56A88">
            <w:pPr>
              <w:rPr>
                <w:bCs/>
              </w:rPr>
            </w:pPr>
          </w:p>
          <w:p w:rsidR="00E52729" w:rsidRDefault="00E52729" w:rsidP="00C56A88">
            <w:pPr>
              <w:rPr>
                <w:bCs/>
                <w:u w:val="single"/>
              </w:rPr>
            </w:pPr>
            <w:r w:rsidRPr="00E52729">
              <w:rPr>
                <w:bCs/>
                <w:u w:val="single"/>
              </w:rPr>
              <w:t>Serbest Tarım Danışmanlarından İstenilen Belgeler:</w:t>
            </w:r>
          </w:p>
          <w:p w:rsidR="00E52729" w:rsidRDefault="00E52729" w:rsidP="00E52729">
            <w:pPr>
              <w:rPr>
                <w:bCs/>
              </w:rPr>
            </w:pPr>
            <w:r>
              <w:rPr>
                <w:bCs/>
              </w:rPr>
              <w:t>1-Matbu Başvuru Dilekçesi</w:t>
            </w:r>
            <w:r w:rsidR="00547972">
              <w:rPr>
                <w:bCs/>
              </w:rPr>
              <w:t xml:space="preserve">; İlçe/İl Müdürlüğüne </w:t>
            </w:r>
            <w:r>
              <w:rPr>
                <w:bCs/>
              </w:rPr>
              <w:t>(Ek-4a),</w:t>
            </w:r>
          </w:p>
          <w:p w:rsidR="00547972" w:rsidRDefault="00547972" w:rsidP="00E52729">
            <w:pPr>
              <w:rPr>
                <w:bCs/>
              </w:rPr>
            </w:pPr>
            <w:r>
              <w:rPr>
                <w:bCs/>
              </w:rPr>
              <w:t>2-Web Sitesi,</w:t>
            </w:r>
          </w:p>
          <w:p w:rsidR="002B2C1C" w:rsidRDefault="00547972" w:rsidP="00E52729">
            <w:pPr>
              <w:rPr>
                <w:bCs/>
              </w:rPr>
            </w:pPr>
            <w:r>
              <w:rPr>
                <w:bCs/>
              </w:rPr>
              <w:t>3</w:t>
            </w:r>
            <w:r w:rsidR="00E52729">
              <w:rPr>
                <w:bCs/>
              </w:rPr>
              <w:t>-Vergi Dairesinden Serbest Meslek Mükellefiyeti Tescil Belgesi ve fatura/serbest meslek</w:t>
            </w:r>
            <w:r w:rsidR="002B2C1C">
              <w:rPr>
                <w:bCs/>
              </w:rPr>
              <w:t xml:space="preserve"> makbuzu,</w:t>
            </w:r>
          </w:p>
          <w:p w:rsidR="002B2C1C" w:rsidRDefault="00547972" w:rsidP="00E52729">
            <w:pPr>
              <w:rPr>
                <w:bCs/>
              </w:rPr>
            </w:pPr>
            <w:r>
              <w:rPr>
                <w:bCs/>
              </w:rPr>
              <w:t>4</w:t>
            </w:r>
            <w:r w:rsidR="002B2C1C">
              <w:rPr>
                <w:bCs/>
              </w:rPr>
              <w:t>-SGK Onaylı Belge,</w:t>
            </w:r>
          </w:p>
          <w:p w:rsidR="002B2C1C" w:rsidRDefault="00547972" w:rsidP="00E52729">
            <w:pPr>
              <w:rPr>
                <w:bCs/>
              </w:rPr>
            </w:pPr>
            <w:r>
              <w:rPr>
                <w:bCs/>
              </w:rPr>
              <w:t>5</w:t>
            </w:r>
            <w:r w:rsidR="002B2C1C">
              <w:rPr>
                <w:bCs/>
              </w:rPr>
              <w:t>-Tarımsal Danışmanlık Sertifikasının onaylı sureti, onaylı mezuniyet belgesi ve nüfus cüzdanı sureti,</w:t>
            </w:r>
          </w:p>
          <w:p w:rsidR="00E52729" w:rsidRDefault="00547972" w:rsidP="00E52729">
            <w:pPr>
              <w:rPr>
                <w:bCs/>
              </w:rPr>
            </w:pPr>
            <w:r>
              <w:rPr>
                <w:bCs/>
              </w:rPr>
              <w:t>6</w:t>
            </w:r>
            <w:r w:rsidR="002B2C1C">
              <w:rPr>
                <w:bCs/>
              </w:rPr>
              <w:t>-İlgili Meslek Kuruluşuna kayıtlı olduğuna dair Onaylı Belge,</w:t>
            </w:r>
            <w:r w:rsidR="00E52729">
              <w:rPr>
                <w:bCs/>
              </w:rPr>
              <w:t xml:space="preserve"> </w:t>
            </w:r>
          </w:p>
          <w:p w:rsidR="002B2C1C" w:rsidRDefault="00547972" w:rsidP="00E52729">
            <w:pPr>
              <w:rPr>
                <w:bCs/>
              </w:rPr>
            </w:pPr>
            <w:r>
              <w:rPr>
                <w:bCs/>
              </w:rPr>
              <w:t>7</w:t>
            </w:r>
            <w:r w:rsidR="002B2C1C">
              <w:rPr>
                <w:bCs/>
              </w:rPr>
              <w:t>-Danışmanlık bürosunun adresi, telefon numarası, iletişim bilgileri,</w:t>
            </w:r>
          </w:p>
          <w:p w:rsidR="002B2C1C" w:rsidRDefault="00547972" w:rsidP="00E52729">
            <w:pPr>
              <w:rPr>
                <w:bCs/>
              </w:rPr>
            </w:pPr>
            <w:r>
              <w:rPr>
                <w:bCs/>
              </w:rPr>
              <w:t>8</w:t>
            </w:r>
            <w:r w:rsidR="002B2C1C">
              <w:rPr>
                <w:bCs/>
              </w:rPr>
              <w:t>-Danışmana ait noter onaylı imza sirküleri,</w:t>
            </w:r>
          </w:p>
          <w:p w:rsidR="00C61D44" w:rsidRPr="00CC29DB" w:rsidRDefault="00547972" w:rsidP="00DB07BA">
            <w:r>
              <w:rPr>
                <w:bCs/>
              </w:rPr>
              <w:t>9</w:t>
            </w:r>
            <w:r w:rsidR="002B2C1C">
              <w:rPr>
                <w:bCs/>
              </w:rPr>
              <w:t>-Uygun Görüş Raporu.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D44" w:rsidRPr="005A7A02" w:rsidRDefault="00CC29DB" w:rsidP="00B92336">
            <w:r>
              <w:t>1 Gün</w:t>
            </w:r>
          </w:p>
        </w:tc>
      </w:tr>
    </w:tbl>
    <w:p w:rsidR="00C61D44" w:rsidRDefault="00C02A28" w:rsidP="00DB07BA">
      <w:pPr>
        <w:autoSpaceDE w:val="0"/>
        <w:autoSpaceDN w:val="0"/>
        <w:adjustRightInd w:val="0"/>
        <w:ind w:firstLine="708"/>
        <w:jc w:val="both"/>
      </w:pPr>
      <w:r>
        <w:t>Başvuru esnasında yukarıda belirtilen Belgelerin dı</w:t>
      </w:r>
      <w:r w:rsidR="00875897">
        <w:t>şında Belge istenmesi, eksiksiz</w:t>
      </w:r>
      <w:r>
        <w:t xml:space="preserve"> Belge ile Başvuru yapılmasına rağmen hizmetin belirtilen tamamlanmaması veya yukarıdaki tabloda bazı hizmetlerin bulunmadığının tespiti durumunda ilk Müracaat yerine ya da ikinci Müracaat yerine başvurunuz.</w:t>
      </w:r>
    </w:p>
    <w:p w:rsidR="00DB07BA" w:rsidRPr="005A7A02" w:rsidRDefault="00DB07BA" w:rsidP="00DB07BA">
      <w:pPr>
        <w:autoSpaceDE w:val="0"/>
        <w:autoSpaceDN w:val="0"/>
        <w:adjustRightInd w:val="0"/>
        <w:ind w:firstLine="708"/>
        <w:jc w:val="both"/>
      </w:pPr>
    </w:p>
    <w:p w:rsidR="00BC3FF9" w:rsidRPr="00D47519" w:rsidRDefault="00BC3FF9" w:rsidP="00BC3FF9">
      <w:pPr>
        <w:autoSpaceDE w:val="0"/>
        <w:autoSpaceDN w:val="0"/>
        <w:adjustRightInd w:val="0"/>
      </w:pPr>
      <w:r w:rsidRPr="00D47519">
        <w:t xml:space="preserve">İlk Müracaat </w:t>
      </w:r>
      <w:proofErr w:type="gramStart"/>
      <w:r w:rsidRPr="00D47519">
        <w:t>Yeri : İl</w:t>
      </w:r>
      <w:proofErr w:type="gramEnd"/>
      <w:r w:rsidRPr="00D47519">
        <w:t xml:space="preserve">  Tarım ve </w:t>
      </w:r>
      <w:r w:rsidR="00CF6D74">
        <w:t>Orman</w:t>
      </w:r>
      <w:r w:rsidRPr="00D47519">
        <w:t xml:space="preserve"> Müdürlüğü </w:t>
      </w:r>
      <w:r w:rsidRPr="00D47519">
        <w:tab/>
      </w:r>
      <w:r w:rsidRPr="00D47519">
        <w:tab/>
      </w:r>
      <w:r w:rsidRPr="00D47519">
        <w:tab/>
        <w:t xml:space="preserve"> İkinci Müracaat Yeri</w:t>
      </w:r>
      <w:r w:rsidR="00CF6D74">
        <w:t xml:space="preserve">  </w:t>
      </w:r>
      <w:r w:rsidRPr="00D47519">
        <w:t>: İl Valilik Makamı</w:t>
      </w:r>
    </w:p>
    <w:p w:rsidR="00BC3FF9" w:rsidRPr="00D47519" w:rsidRDefault="00BC3FF9" w:rsidP="00BC3FF9">
      <w:pPr>
        <w:autoSpaceDE w:val="0"/>
        <w:autoSpaceDN w:val="0"/>
        <w:adjustRightInd w:val="0"/>
      </w:pPr>
      <w:proofErr w:type="gramStart"/>
      <w:r w:rsidRPr="00D47519">
        <w:t xml:space="preserve">İsim </w:t>
      </w:r>
      <w:r w:rsidR="00CF6D74">
        <w:t xml:space="preserve">                      </w:t>
      </w:r>
      <w:r w:rsidRPr="00D47519">
        <w:t xml:space="preserve">: </w:t>
      </w:r>
      <w:r w:rsidR="00CF6D74">
        <w:t>Ali</w:t>
      </w:r>
      <w:proofErr w:type="gramEnd"/>
      <w:r w:rsidR="00CF6D74">
        <w:t xml:space="preserve"> ERGİN </w:t>
      </w:r>
      <w:r w:rsidR="00CF6D74">
        <w:tab/>
      </w:r>
      <w:r w:rsidR="00CF6D74">
        <w:tab/>
      </w:r>
      <w:r w:rsidR="00CF6D74">
        <w:tab/>
      </w:r>
      <w:r w:rsidR="00CF6D74">
        <w:tab/>
      </w:r>
      <w:r w:rsidR="00CF6D74">
        <w:tab/>
      </w:r>
      <w:r w:rsidR="00CF6D74">
        <w:tab/>
        <w:t xml:space="preserve"> İsim                            </w:t>
      </w:r>
      <w:r w:rsidRPr="00D47519">
        <w:t xml:space="preserve">: </w:t>
      </w:r>
      <w:proofErr w:type="spellStart"/>
      <w:r w:rsidR="00CF6D74">
        <w:t>Dr.Mehmet</w:t>
      </w:r>
      <w:proofErr w:type="spellEnd"/>
      <w:r w:rsidR="00CF6D74">
        <w:t xml:space="preserve"> Ali ÖZKAN</w:t>
      </w:r>
    </w:p>
    <w:p w:rsidR="00BC3FF9" w:rsidRPr="00D47519" w:rsidRDefault="00BC3FF9" w:rsidP="00BC3FF9">
      <w:pPr>
        <w:autoSpaceDE w:val="0"/>
        <w:autoSpaceDN w:val="0"/>
        <w:adjustRightInd w:val="0"/>
      </w:pPr>
      <w:proofErr w:type="gramStart"/>
      <w:r w:rsidRPr="00D47519">
        <w:t xml:space="preserve">Unvan </w:t>
      </w:r>
      <w:r w:rsidR="00CF6D74">
        <w:t xml:space="preserve">                   </w:t>
      </w:r>
      <w:r w:rsidRPr="00D47519">
        <w:t>: İl</w:t>
      </w:r>
      <w:proofErr w:type="gramEnd"/>
      <w:r w:rsidRPr="00D47519">
        <w:t xml:space="preserve"> Tarım ve </w:t>
      </w:r>
      <w:r w:rsidR="00CF6D74">
        <w:t>Orman Müdürü</w:t>
      </w:r>
      <w:r w:rsidR="00CF6D74">
        <w:tab/>
      </w:r>
      <w:r w:rsidR="00CF6D74">
        <w:tab/>
      </w:r>
      <w:r w:rsidR="00CF6D74">
        <w:tab/>
        <w:t xml:space="preserve">             </w:t>
      </w:r>
      <w:r w:rsidRPr="00D47519">
        <w:t xml:space="preserve">Unvan </w:t>
      </w:r>
      <w:r w:rsidR="00CF6D74">
        <w:t xml:space="preserve">                       </w:t>
      </w:r>
      <w:r w:rsidRPr="00D47519">
        <w:t>: Vali Yardımcısı</w:t>
      </w:r>
    </w:p>
    <w:p w:rsidR="00BC3FF9" w:rsidRPr="00D47519" w:rsidRDefault="00BC3FF9" w:rsidP="00BC3FF9">
      <w:pPr>
        <w:autoSpaceDE w:val="0"/>
        <w:autoSpaceDN w:val="0"/>
        <w:adjustRightInd w:val="0"/>
      </w:pPr>
      <w:proofErr w:type="gramStart"/>
      <w:r w:rsidRPr="00D47519">
        <w:t>Adres</w:t>
      </w:r>
      <w:r w:rsidR="00CF6D74">
        <w:t xml:space="preserve">                     </w:t>
      </w:r>
      <w:r w:rsidRPr="00D47519">
        <w:t>: İl</w:t>
      </w:r>
      <w:proofErr w:type="gramEnd"/>
      <w:r w:rsidRPr="00D47519">
        <w:t xml:space="preserve">  Tarım ve </w:t>
      </w:r>
      <w:r w:rsidR="00CF6D74">
        <w:t>Orman</w:t>
      </w:r>
      <w:r w:rsidRPr="00D47519">
        <w:t xml:space="preserve"> Müdürlüğü </w:t>
      </w:r>
      <w:r w:rsidR="00CF6D74">
        <w:t xml:space="preserve">/ Konya </w:t>
      </w:r>
      <w:r w:rsidR="00CF6D74">
        <w:tab/>
        <w:t xml:space="preserve">             </w:t>
      </w:r>
      <w:r w:rsidRPr="00D47519">
        <w:t>Adres</w:t>
      </w:r>
      <w:r w:rsidR="00CF6D74">
        <w:t xml:space="preserve">                         </w:t>
      </w:r>
      <w:r w:rsidRPr="00D47519">
        <w:t>: İl Valilik Binası</w:t>
      </w:r>
    </w:p>
    <w:p w:rsidR="00BC3FF9" w:rsidRPr="00D47519" w:rsidRDefault="00BC3FF9" w:rsidP="00BC3FF9">
      <w:pPr>
        <w:autoSpaceDE w:val="0"/>
        <w:autoSpaceDN w:val="0"/>
        <w:adjustRightInd w:val="0"/>
      </w:pPr>
      <w:proofErr w:type="gramStart"/>
      <w:r w:rsidRPr="00D47519">
        <w:t>Tel</w:t>
      </w:r>
      <w:r w:rsidR="00CF6D74">
        <w:t xml:space="preserve">         </w:t>
      </w:r>
      <w:r w:rsidR="00354516">
        <w:t xml:space="preserve">                 :0</w:t>
      </w:r>
      <w:proofErr w:type="gramEnd"/>
      <w:r w:rsidR="00354516">
        <w:t xml:space="preserve"> 332 322 34 60</w:t>
      </w:r>
      <w:r w:rsidR="00CF6D74">
        <w:t xml:space="preserve">                               </w:t>
      </w:r>
      <w:r w:rsidR="00354516">
        <w:t xml:space="preserve">                              </w:t>
      </w:r>
      <w:r w:rsidRPr="00D47519">
        <w:t>Tel</w:t>
      </w:r>
      <w:r w:rsidR="00CF6D74">
        <w:t xml:space="preserve">        </w:t>
      </w:r>
      <w:r w:rsidR="00354516">
        <w:t xml:space="preserve">                    :  </w:t>
      </w:r>
      <w:r w:rsidRPr="00D47519">
        <w:t>0 332 310 20 11</w:t>
      </w:r>
    </w:p>
    <w:p w:rsidR="00BC3FF9" w:rsidRPr="00D47519" w:rsidRDefault="00BC3FF9" w:rsidP="00BC3FF9">
      <w:pPr>
        <w:autoSpaceDE w:val="0"/>
        <w:autoSpaceDN w:val="0"/>
        <w:adjustRightInd w:val="0"/>
      </w:pPr>
      <w:proofErr w:type="gramStart"/>
      <w:r w:rsidRPr="00D47519">
        <w:t>Faks</w:t>
      </w:r>
      <w:r w:rsidR="00CF6D74">
        <w:t xml:space="preserve">                       </w:t>
      </w:r>
      <w:r w:rsidRPr="00D47519">
        <w:t xml:space="preserve"> :0</w:t>
      </w:r>
      <w:proofErr w:type="gramEnd"/>
      <w:r w:rsidRPr="00D47519">
        <w:t xml:space="preserve"> 3</w:t>
      </w:r>
      <w:r w:rsidR="00354516">
        <w:t>32 322 43 15</w:t>
      </w:r>
      <w:r w:rsidR="00CF6D74">
        <w:t xml:space="preserve">                                   </w:t>
      </w:r>
      <w:r w:rsidR="00354516">
        <w:t xml:space="preserve">                         </w:t>
      </w:r>
      <w:r w:rsidR="00CF6D74">
        <w:t xml:space="preserve"> </w:t>
      </w:r>
      <w:r w:rsidRPr="00D47519">
        <w:t>Faks</w:t>
      </w:r>
      <w:r w:rsidR="00354516">
        <w:t xml:space="preserve">                          </w:t>
      </w:r>
      <w:r w:rsidRPr="00D47519">
        <w:t xml:space="preserve"> : 0 332 350 99 88</w:t>
      </w:r>
      <w:bookmarkStart w:id="0" w:name="_GoBack"/>
      <w:bookmarkEnd w:id="0"/>
    </w:p>
    <w:p w:rsidR="00BC3FF9" w:rsidRPr="00D47519" w:rsidRDefault="00CF6D74" w:rsidP="00BC3FF9">
      <w:pPr>
        <w:autoSpaceDE w:val="0"/>
        <w:autoSpaceDN w:val="0"/>
        <w:adjustRightInd w:val="0"/>
        <w:jc w:val="both"/>
      </w:pPr>
      <w:r>
        <w:t xml:space="preserve">e-posta 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BC3FF9" w:rsidRPr="00D47519">
        <w:t xml:space="preserve">  e-</w:t>
      </w:r>
      <w:proofErr w:type="gramStart"/>
      <w:r w:rsidR="00BC3FF9" w:rsidRPr="00D47519">
        <w:t>posta</w:t>
      </w:r>
      <w:r>
        <w:t xml:space="preserve">                      </w:t>
      </w:r>
      <w:r w:rsidR="00BC3FF9" w:rsidRPr="00D47519">
        <w:t xml:space="preserve"> :konya</w:t>
      </w:r>
      <w:proofErr w:type="gramEnd"/>
      <w:r w:rsidR="00BC3FF9" w:rsidRPr="00D47519">
        <w:t>@icisleri.gov.tr</w:t>
      </w:r>
    </w:p>
    <w:p w:rsidR="00A14CF0" w:rsidRPr="005A7A02" w:rsidRDefault="00A14CF0"/>
    <w:sectPr w:rsidR="00A14CF0" w:rsidRPr="005A7A02" w:rsidSect="00DB07BA">
      <w:headerReference w:type="default" r:id="rId8"/>
      <w:pgSz w:w="16838" w:h="11906" w:orient="landscape" w:code="9"/>
      <w:pgMar w:top="142" w:right="1134" w:bottom="142" w:left="1134" w:header="1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B29" w:rsidRDefault="00F42B29">
      <w:r>
        <w:separator/>
      </w:r>
    </w:p>
  </w:endnote>
  <w:endnote w:type="continuationSeparator" w:id="0">
    <w:p w:rsidR="00F42B29" w:rsidRDefault="00F4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B29" w:rsidRDefault="00F42B29">
      <w:r>
        <w:separator/>
      </w:r>
    </w:p>
  </w:footnote>
  <w:footnote w:type="continuationSeparator" w:id="0">
    <w:p w:rsidR="00F42B29" w:rsidRDefault="00F42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FF9" w:rsidRDefault="00BC3FF9" w:rsidP="00BC3FF9">
    <w:pPr>
      <w:pStyle w:val="stbilgi"/>
      <w:jc w:val="center"/>
    </w:pPr>
    <w:r>
      <w:t>T.C.</w:t>
    </w:r>
  </w:p>
  <w:p w:rsidR="00BC3FF9" w:rsidRDefault="00BC3FF9" w:rsidP="00BC3FF9">
    <w:pPr>
      <w:pStyle w:val="stbilgi"/>
      <w:jc w:val="center"/>
    </w:pPr>
    <w:r>
      <w:t>KONYA VALİLİĞİ</w:t>
    </w:r>
  </w:p>
  <w:p w:rsidR="00BC3FF9" w:rsidRDefault="00BC3FF9" w:rsidP="00BC3FF9">
    <w:pPr>
      <w:pStyle w:val="stbilgi"/>
      <w:jc w:val="center"/>
    </w:pPr>
    <w:r>
      <w:t xml:space="preserve">İL TARIM VE </w:t>
    </w:r>
    <w:r w:rsidR="00D80D34">
      <w:t>ORMAN</w:t>
    </w:r>
    <w:r>
      <w:t xml:space="preserve"> MÜDÜRLÜĞÜ</w:t>
    </w:r>
  </w:p>
  <w:p w:rsidR="00B825E6" w:rsidRDefault="00B825E6" w:rsidP="00BC3FF9">
    <w:pPr>
      <w:pStyle w:val="stbilgi"/>
      <w:jc w:val="center"/>
    </w:pPr>
    <w:r>
      <w:t>KOORDİNASYON VE TARIMSAL VERİLER ŞUBE MÜDÜRLÜĞÜ</w:t>
    </w:r>
  </w:p>
  <w:p w:rsidR="00BC3FF9" w:rsidRDefault="00BC3FF9" w:rsidP="00BC3FF9">
    <w:pPr>
      <w:pStyle w:val="stbilgi"/>
      <w:jc w:val="center"/>
    </w:pPr>
    <w:r>
      <w:t>HİZMET STANDARTLARI</w:t>
    </w:r>
  </w:p>
  <w:p w:rsidR="001C06FA" w:rsidRPr="00DF366C" w:rsidRDefault="00F42B29">
    <w:pPr>
      <w:rPr>
        <w:sz w:val="6"/>
        <w:szCs w:val="6"/>
      </w:rPr>
    </w:pPr>
  </w:p>
  <w:p w:rsidR="001C06FA" w:rsidRPr="00DF366C" w:rsidRDefault="00F42B29" w:rsidP="00DF366C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76E04"/>
    <w:multiLevelType w:val="hybridMultilevel"/>
    <w:tmpl w:val="40CA0EE4"/>
    <w:lvl w:ilvl="0" w:tplc="313ACA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7E0"/>
    <w:rsid w:val="001F13D8"/>
    <w:rsid w:val="0029261C"/>
    <w:rsid w:val="002B2C1C"/>
    <w:rsid w:val="00352FD4"/>
    <w:rsid w:val="00354516"/>
    <w:rsid w:val="004B4B6C"/>
    <w:rsid w:val="00547972"/>
    <w:rsid w:val="005A7A02"/>
    <w:rsid w:val="006717E0"/>
    <w:rsid w:val="00773B61"/>
    <w:rsid w:val="007F71B1"/>
    <w:rsid w:val="00875897"/>
    <w:rsid w:val="009116FA"/>
    <w:rsid w:val="00990A9B"/>
    <w:rsid w:val="00A100F4"/>
    <w:rsid w:val="00A13055"/>
    <w:rsid w:val="00A14CF0"/>
    <w:rsid w:val="00A20821"/>
    <w:rsid w:val="00AD4CDF"/>
    <w:rsid w:val="00B21648"/>
    <w:rsid w:val="00B825E6"/>
    <w:rsid w:val="00BC3FF9"/>
    <w:rsid w:val="00C02A28"/>
    <w:rsid w:val="00C56A88"/>
    <w:rsid w:val="00C61D44"/>
    <w:rsid w:val="00CA07DA"/>
    <w:rsid w:val="00CC29DB"/>
    <w:rsid w:val="00CF6D74"/>
    <w:rsid w:val="00D672F4"/>
    <w:rsid w:val="00D80D34"/>
    <w:rsid w:val="00DB07BA"/>
    <w:rsid w:val="00E43545"/>
    <w:rsid w:val="00E52729"/>
    <w:rsid w:val="00ED6ED9"/>
    <w:rsid w:val="00EF667B"/>
    <w:rsid w:val="00F278FD"/>
    <w:rsid w:val="00F37F22"/>
    <w:rsid w:val="00F4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qFormat/>
    <w:rsid w:val="00C61D44"/>
    <w:pPr>
      <w:keepNext/>
      <w:jc w:val="center"/>
      <w:outlineLvl w:val="6"/>
    </w:pPr>
    <w:rPr>
      <w:rFonts w:ascii="Arial" w:hAnsi="Arial"/>
      <w:sz w:val="3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C61D44"/>
    <w:rPr>
      <w:rFonts w:ascii="Arial" w:eastAsia="Times New Roman" w:hAnsi="Arial" w:cs="Times New Roman"/>
      <w:sz w:val="32"/>
      <w:szCs w:val="20"/>
      <w:lang w:eastAsia="tr-TR"/>
    </w:rPr>
  </w:style>
  <w:style w:type="paragraph" w:styleId="stbilgi">
    <w:name w:val="header"/>
    <w:basedOn w:val="Normal"/>
    <w:link w:val="stbilgiChar"/>
    <w:uiPriority w:val="99"/>
    <w:rsid w:val="00C61D4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61D4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C61D4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61D4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C61D44"/>
  </w:style>
  <w:style w:type="paragraph" w:styleId="BalonMetni">
    <w:name w:val="Balloon Text"/>
    <w:basedOn w:val="Normal"/>
    <w:link w:val="BalonMetniChar"/>
    <w:uiPriority w:val="99"/>
    <w:semiHidden/>
    <w:unhideWhenUsed/>
    <w:rsid w:val="00C61D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1D44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E527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qFormat/>
    <w:rsid w:val="00C61D44"/>
    <w:pPr>
      <w:keepNext/>
      <w:jc w:val="center"/>
      <w:outlineLvl w:val="6"/>
    </w:pPr>
    <w:rPr>
      <w:rFonts w:ascii="Arial" w:hAnsi="Arial"/>
      <w:sz w:val="3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C61D44"/>
    <w:rPr>
      <w:rFonts w:ascii="Arial" w:eastAsia="Times New Roman" w:hAnsi="Arial" w:cs="Times New Roman"/>
      <w:sz w:val="32"/>
      <w:szCs w:val="20"/>
      <w:lang w:eastAsia="tr-TR"/>
    </w:rPr>
  </w:style>
  <w:style w:type="paragraph" w:styleId="stbilgi">
    <w:name w:val="header"/>
    <w:basedOn w:val="Normal"/>
    <w:link w:val="stbilgiChar"/>
    <w:uiPriority w:val="99"/>
    <w:rsid w:val="00C61D4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61D4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C61D4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61D4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C61D44"/>
  </w:style>
  <w:style w:type="paragraph" w:styleId="BalonMetni">
    <w:name w:val="Balloon Text"/>
    <w:basedOn w:val="Normal"/>
    <w:link w:val="BalonMetniChar"/>
    <w:uiPriority w:val="99"/>
    <w:semiHidden/>
    <w:unhideWhenUsed/>
    <w:rsid w:val="00C61D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1D44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E52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3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2020-12-06T05:25:59+00:00</YayinBitisTarihi>
  </documentManagement>
</p:properties>
</file>

<file path=customXml/itemProps1.xml><?xml version="1.0" encoding="utf-8"?>
<ds:datastoreItem xmlns:ds="http://schemas.openxmlformats.org/officeDocument/2006/customXml" ds:itemID="{E2EB0643-9C1C-43AE-A5A2-524743EDC817}"/>
</file>

<file path=customXml/itemProps2.xml><?xml version="1.0" encoding="utf-8"?>
<ds:datastoreItem xmlns:ds="http://schemas.openxmlformats.org/officeDocument/2006/customXml" ds:itemID="{BE1B8DDE-5F4B-4DDD-9EC7-DEEB8354A7CB}"/>
</file>

<file path=customXml/itemProps3.xml><?xml version="1.0" encoding="utf-8"?>
<ds:datastoreItem xmlns:ds="http://schemas.openxmlformats.org/officeDocument/2006/customXml" ds:itemID="{11A6DC84-8D6F-40AD-8B0D-2CBC53BA19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Windows Kullanıcısı</cp:lastModifiedBy>
  <cp:revision>7</cp:revision>
  <cp:lastPrinted>2019-10-28T07:37:00Z</cp:lastPrinted>
  <dcterms:created xsi:type="dcterms:W3CDTF">2019-11-05T05:39:00Z</dcterms:created>
  <dcterms:modified xsi:type="dcterms:W3CDTF">2019-12-05T08:48:00Z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